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6" w:rsidRDefault="009F40F6" w:rsidP="009206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00450" cy="9296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амообразование титульный лист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5" t="6410" b="4491"/>
                    <a:stretch/>
                  </pic:blipFill>
                  <pic:spPr bwMode="auto">
                    <a:xfrm>
                      <a:off x="0" y="0"/>
                      <a:ext cx="6007644" cy="930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2DE" w:rsidRPr="00CD483B" w:rsidRDefault="00CD483B" w:rsidP="009206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Показатели </w:t>
      </w:r>
      <w:r w:rsidR="001272DE" w:rsidRPr="00CD483B">
        <w:rPr>
          <w:rFonts w:ascii="Times New Roman" w:eastAsia="Times New Roman" w:hAnsi="Times New Roman" w:cs="Times New Roman"/>
          <w:b/>
          <w:bCs/>
          <w:lang w:eastAsia="ru-RU"/>
        </w:rPr>
        <w:t>деятельности МБДОУ ЦРР – Д/с №21 «</w:t>
      </w:r>
      <w:proofErr w:type="spellStart"/>
      <w:r w:rsidR="001272DE" w:rsidRPr="00CD483B">
        <w:rPr>
          <w:rFonts w:ascii="Times New Roman" w:eastAsia="Times New Roman" w:hAnsi="Times New Roman" w:cs="Times New Roman"/>
          <w:b/>
          <w:bCs/>
          <w:lang w:eastAsia="ru-RU"/>
        </w:rPr>
        <w:t>Кэнчээри</w:t>
      </w:r>
      <w:proofErr w:type="spellEnd"/>
      <w:r w:rsidR="001272DE" w:rsidRPr="00CD483B">
        <w:rPr>
          <w:rFonts w:ascii="Times New Roman" w:eastAsia="Times New Roman" w:hAnsi="Times New Roman" w:cs="Times New Roman"/>
          <w:b/>
          <w:bCs/>
          <w:lang w:eastAsia="ru-RU"/>
        </w:rPr>
        <w:t xml:space="preserve">», </w:t>
      </w:r>
    </w:p>
    <w:p w:rsidR="001272DE" w:rsidRPr="00CD483B" w:rsidRDefault="001272DE" w:rsidP="009206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D483B">
        <w:rPr>
          <w:rFonts w:ascii="Times New Roman" w:eastAsia="Times New Roman" w:hAnsi="Times New Roman" w:cs="Times New Roman"/>
          <w:b/>
          <w:bCs/>
          <w:lang w:eastAsia="ru-RU"/>
        </w:rPr>
        <w:t xml:space="preserve">подлежащей </w:t>
      </w:r>
      <w:proofErr w:type="spellStart"/>
      <w:r w:rsidRPr="00CD483B">
        <w:rPr>
          <w:rFonts w:ascii="Times New Roman" w:eastAsia="Times New Roman" w:hAnsi="Times New Roman" w:cs="Times New Roman"/>
          <w:b/>
          <w:bCs/>
          <w:lang w:eastAsia="ru-RU"/>
        </w:rPr>
        <w:t>самообследованию</w:t>
      </w:r>
      <w:proofErr w:type="spellEnd"/>
      <w:r w:rsidRPr="00CD483B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229"/>
        <w:gridCol w:w="1290"/>
      </w:tblGrid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Показатели</w:t>
            </w:r>
          </w:p>
        </w:tc>
        <w:tc>
          <w:tcPr>
            <w:tcW w:w="1290" w:type="dxa"/>
            <w:hideMark/>
          </w:tcPr>
          <w:p w:rsidR="001272DE" w:rsidRPr="00920684" w:rsidRDefault="001272DE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Образовательная деятельность</w:t>
            </w:r>
          </w:p>
        </w:tc>
        <w:tc>
          <w:tcPr>
            <w:tcW w:w="1290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  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режиме полного дня (8-12 часов)</w:t>
            </w:r>
          </w:p>
        </w:tc>
        <w:tc>
          <w:tcPr>
            <w:tcW w:w="1290" w:type="dxa"/>
            <w:hideMark/>
          </w:tcPr>
          <w:p w:rsidR="001272DE" w:rsidRPr="00920684" w:rsidRDefault="00920684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12 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290" w:type="dxa"/>
            <w:hideMark/>
          </w:tcPr>
          <w:p w:rsidR="001272DE" w:rsidRPr="00920684" w:rsidRDefault="00894512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семейной дошкольной группе</w:t>
            </w:r>
          </w:p>
        </w:tc>
        <w:tc>
          <w:tcPr>
            <w:tcW w:w="1290" w:type="dxa"/>
            <w:hideMark/>
          </w:tcPr>
          <w:p w:rsidR="001272DE" w:rsidRPr="00920684" w:rsidRDefault="00894512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1.1.4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0" w:type="dxa"/>
            <w:hideMark/>
          </w:tcPr>
          <w:p w:rsidR="001272DE" w:rsidRPr="00920684" w:rsidRDefault="00894512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90" w:type="dxa"/>
            <w:hideMark/>
          </w:tcPr>
          <w:p w:rsidR="001272DE" w:rsidRPr="00920684" w:rsidRDefault="00FE55F4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90" w:type="dxa"/>
            <w:hideMark/>
          </w:tcPr>
          <w:p w:rsidR="001272DE" w:rsidRPr="00920684" w:rsidRDefault="00FE55F4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467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0" w:type="dxa"/>
            <w:hideMark/>
          </w:tcPr>
          <w:p w:rsidR="001272DE" w:rsidRPr="00920684" w:rsidRDefault="00CD483B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472/100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режиме полного дня (8-12 часов)</w:t>
            </w:r>
          </w:p>
        </w:tc>
        <w:tc>
          <w:tcPr>
            <w:tcW w:w="1290" w:type="dxa"/>
            <w:hideMark/>
          </w:tcPr>
          <w:p w:rsidR="001272DE" w:rsidRPr="00920684" w:rsidRDefault="00C004D3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472/100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290" w:type="dxa"/>
            <w:hideMark/>
          </w:tcPr>
          <w:p w:rsidR="001272DE" w:rsidRPr="00920684" w:rsidRDefault="00FE55F4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1.4.3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290" w:type="dxa"/>
            <w:hideMark/>
          </w:tcPr>
          <w:p w:rsidR="001272DE" w:rsidRPr="00920684" w:rsidRDefault="00FE55F4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0" w:type="dxa"/>
            <w:hideMark/>
          </w:tcPr>
          <w:p w:rsidR="001272DE" w:rsidRPr="00920684" w:rsidRDefault="00C004D3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9/1,9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90" w:type="dxa"/>
            <w:hideMark/>
          </w:tcPr>
          <w:p w:rsidR="001272DE" w:rsidRPr="00920684" w:rsidRDefault="00C004D3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90" w:type="dxa"/>
            <w:hideMark/>
          </w:tcPr>
          <w:p w:rsidR="001272DE" w:rsidRPr="00920684" w:rsidRDefault="00C004D3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9/1,9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1.5.3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присмотру и уходу</w:t>
            </w:r>
          </w:p>
        </w:tc>
        <w:tc>
          <w:tcPr>
            <w:tcW w:w="1290" w:type="dxa"/>
            <w:hideMark/>
          </w:tcPr>
          <w:p w:rsidR="001272DE" w:rsidRPr="00920684" w:rsidRDefault="00C004D3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9/1,9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1.6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0" w:type="dxa"/>
            <w:hideMark/>
          </w:tcPr>
          <w:p w:rsidR="001272DE" w:rsidRPr="00920684" w:rsidRDefault="00BC3D7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1.7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90" w:type="dxa"/>
            <w:hideMark/>
          </w:tcPr>
          <w:p w:rsidR="001272DE" w:rsidRPr="00920684" w:rsidRDefault="00BC3D7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1.7.1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0" w:type="dxa"/>
            <w:hideMark/>
          </w:tcPr>
          <w:p w:rsidR="001272DE" w:rsidRPr="00920684" w:rsidRDefault="00BC3D7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35/92,1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1.7.2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90" w:type="dxa"/>
            <w:hideMark/>
          </w:tcPr>
          <w:p w:rsidR="001272DE" w:rsidRPr="00920684" w:rsidRDefault="00BC3D7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35/92,1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1.7.3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0" w:type="dxa"/>
            <w:hideMark/>
          </w:tcPr>
          <w:p w:rsidR="001272DE" w:rsidRPr="00920684" w:rsidRDefault="00BC3D7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3/7,9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1.7.4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0" w:type="dxa"/>
            <w:hideMark/>
          </w:tcPr>
          <w:p w:rsidR="001272DE" w:rsidRPr="00920684" w:rsidRDefault="00BC3D7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3/7,9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1.8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38/100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1.8.1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Высшая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22/57,9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1.8.2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Первая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7/18,4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1.9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0" w:type="dxa"/>
            <w:hideMark/>
          </w:tcPr>
          <w:p w:rsidR="001272DE" w:rsidRPr="00920684" w:rsidRDefault="00EF2FC1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1.9.1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 5 лет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8/21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1.9.2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Свыше 30 лет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15/39,5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1.10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10/26,4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5/13,1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41/</w:t>
            </w:r>
            <w:r w:rsidR="00B169D8"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1.13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90" w:type="dxa"/>
            <w:hideMark/>
          </w:tcPr>
          <w:p w:rsidR="001272DE" w:rsidRPr="00920684" w:rsidRDefault="00A13D15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41/</w:t>
            </w:r>
            <w:r w:rsidR="00920684"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1.14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38/472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1.15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90" w:type="dxa"/>
            <w:hideMark/>
          </w:tcPr>
          <w:p w:rsidR="001272DE" w:rsidRPr="00920684" w:rsidRDefault="001272DE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1.15.1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Музыкального руководителя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1.15.2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1.15.3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Учителя-логопеда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1.15.4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Логопеда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1.15.5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Учителя- дефектолога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1.15.6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Педагога-психолога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Инфраструктура</w:t>
            </w:r>
          </w:p>
        </w:tc>
        <w:tc>
          <w:tcPr>
            <w:tcW w:w="1290" w:type="dxa"/>
            <w:hideMark/>
          </w:tcPr>
          <w:p w:rsidR="001272DE" w:rsidRPr="00920684" w:rsidRDefault="001272DE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90" w:type="dxa"/>
            <w:hideMark/>
          </w:tcPr>
          <w:p w:rsidR="001272DE" w:rsidRPr="00920684" w:rsidRDefault="00C13624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6,2 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90" w:type="dxa"/>
            <w:hideMark/>
          </w:tcPr>
          <w:p w:rsidR="001272DE" w:rsidRPr="00920684" w:rsidRDefault="00C13624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1677 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физкультурного зала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2.4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музыкального зала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  <w:tr w:rsidR="00894512" w:rsidRPr="00CD483B" w:rsidTr="00920684">
        <w:tc>
          <w:tcPr>
            <w:tcW w:w="866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2.5</w:t>
            </w:r>
          </w:p>
        </w:tc>
        <w:tc>
          <w:tcPr>
            <w:tcW w:w="7229" w:type="dxa"/>
            <w:hideMark/>
          </w:tcPr>
          <w:p w:rsidR="001272DE" w:rsidRPr="00920684" w:rsidRDefault="001272DE" w:rsidP="0092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90" w:type="dxa"/>
            <w:hideMark/>
          </w:tcPr>
          <w:p w:rsidR="001272DE" w:rsidRPr="00920684" w:rsidRDefault="00B169D8" w:rsidP="009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206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</w:t>
            </w:r>
          </w:p>
        </w:tc>
      </w:tr>
    </w:tbl>
    <w:p w:rsidR="00C13624" w:rsidRPr="00920684" w:rsidRDefault="001272DE" w:rsidP="00C1362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624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="00C13624" w:rsidRPr="00920684">
        <w:rPr>
          <w:rFonts w:ascii="Times New Roman" w:eastAsia="Times New Roman" w:hAnsi="Times New Roman" w:cs="Times New Roman"/>
          <w:b/>
          <w:lang w:eastAsia="ru-RU"/>
        </w:rPr>
        <w:t>Самообследование</w:t>
      </w:r>
      <w:proofErr w:type="spellEnd"/>
      <w:r w:rsidR="00C13624" w:rsidRPr="00920684">
        <w:rPr>
          <w:rFonts w:ascii="Times New Roman" w:eastAsia="Times New Roman" w:hAnsi="Times New Roman" w:cs="Times New Roman"/>
          <w:b/>
          <w:lang w:eastAsia="ru-RU"/>
        </w:rPr>
        <w:t xml:space="preserve"> образовательной деятельности за 2017 год</w:t>
      </w:r>
    </w:p>
    <w:p w:rsidR="00C13624" w:rsidRPr="00920684" w:rsidRDefault="00C13624" w:rsidP="00C1362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3624" w:rsidRPr="00920684" w:rsidRDefault="00C13624" w:rsidP="00EB1B2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20684">
        <w:rPr>
          <w:rFonts w:ascii="Times New Roman" w:eastAsia="Times New Roman" w:hAnsi="Times New Roman" w:cs="Times New Roman"/>
          <w:b/>
          <w:i/>
          <w:lang w:eastAsia="ru-RU"/>
        </w:rPr>
        <w:t>Общая характеристика дошкольного образовательного учреждения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МБДОУ ЦРР-Д/с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 xml:space="preserve">» открыл свои двери для детей дошкольников 25 декабря 1987 года. Учреждение скомплектовано на 460 детей от 3 до 8 лет. Детский сад ориентирован на организацию 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-образовательной работы в режиме 5-ти дневной рабочей недели с дневным 12-ти часовым режимом пребывания детей с 7.30ч. до 19.30ч. В здании детского сада находятся: 3 младшие группы, 3 средние группы, 4 старшие группы, 3 подготовительные группы, из них 1 коррекционная группа для детей с речевыми нарушениями.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Воспитание и образование детей ведется на 2 языках (русском и якутском). Образовательная программа «От рождения до школы» под ред. Н.Е. 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Вераксы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, Т.С. Комаровой, М.А. Васильевой. Региональная программа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Тосхол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 xml:space="preserve">» под ред. Д.Г. Ефимовой, В.В. 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Аммосовой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.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Организационно - правовая форма: бюджетное учреждение.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Учреждение является дошкольным образовательным учреждением, реализующим общеобразовательную программу дошкольного образования в группах общеразвивающей направленности.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Полное официальное наименование Муниципальное бюджетное дошкольное образовательное учреждение «Центр развития ребенка - Детский сад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городского округа «город Якутск».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Сокращенное наименование: МБДОУ ЦРР - Д/с №21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Юридический адрес: 677013, Республика Саха (Якутия), г. Якутск, ул. Каландаришвили 38/1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Местонахождение: 677013, Республика Саха (Якутия), г. Якутск, ул. Каландаришвили 38/1</w:t>
      </w:r>
    </w:p>
    <w:p w:rsidR="00C13624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Учредитель: Окружная администрация города Якутска</w:t>
      </w:r>
    </w:p>
    <w:p w:rsidR="006A3C98" w:rsidRPr="00920684" w:rsidRDefault="00C13624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Учредительные документы: Устав от 04.04.2016 г. № 527р, Лицензия серия 14 Л 01 №0001335, регистрационный номер №1415  от 18.12.2015</w:t>
      </w:r>
    </w:p>
    <w:p w:rsidR="006A3C98" w:rsidRPr="00920684" w:rsidRDefault="006A3C98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ЦРР «Детский сад №21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 xml:space="preserve">» городского округа «город Якутск» расположено в «Октябрьском» округе г. Якутска. Общая площадь территории дошкольного учреждения составляет 6346 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 xml:space="preserve">. Общая площадь 3-х этажного здания детского сада составляет 3156.2 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 xml:space="preserve">. На территории расположены 13 прогулочных игровых участков. Участки оснащены современными, безопасными игровыми и спортивными комплексами. На территории расположены зеленые насаждения, растут деревья, </w:t>
      </w:r>
      <w:r w:rsidRPr="00920684">
        <w:rPr>
          <w:rFonts w:ascii="Times New Roman" w:eastAsia="Times New Roman" w:hAnsi="Times New Roman" w:cs="Times New Roman"/>
          <w:lang w:eastAsia="ru-RU"/>
        </w:rPr>
        <w:lastRenderedPageBreak/>
        <w:t xml:space="preserve">кустарники, разбиты клумбы и цветники. Имеется хозяйственная зона, на которой установлен гараж для автомашины. </w:t>
      </w:r>
    </w:p>
    <w:p w:rsidR="006A3C98" w:rsidRPr="00920684" w:rsidRDefault="006A3C98" w:rsidP="00EB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Установлен согласно постановлению Главы Окружной администрации города Якутска от 31 декабря 2009 года №169 «Об изменении режима работы муниципальных дошкольных образовательных учреждений городского округа «город Якутск», и является следующим: пятидневная рабочая неделя, длительность работы - 12 часов. </w:t>
      </w:r>
      <w:r w:rsidR="00EB1B24" w:rsidRPr="00920684">
        <w:rPr>
          <w:rFonts w:ascii="Times New Roman" w:eastAsia="Times New Roman" w:hAnsi="Times New Roman" w:cs="Times New Roman"/>
          <w:lang w:eastAsia="ru-RU"/>
        </w:rPr>
        <w:t xml:space="preserve">Режим работы детского сада: 5-дневная рабочая неделя с выходными днями (суббота, воскресенье) с 07.30 до l9.30 и праздничными днями. </w:t>
      </w:r>
    </w:p>
    <w:p w:rsidR="006148E8" w:rsidRPr="00920684" w:rsidRDefault="006A3C98" w:rsidP="00C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Управление МБДОУ ЦРР – Д/с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 xml:space="preserve">» осуществляется в соответствии с законодательством РФ, РС(Я) и Уставом ДОУ. Согласно ст. 35 п.2 Закона РФ «Об образовании» в детском саду имеется коллегиальный орган управления, имеющий решающие полномочия - это Общее собрание ДОУ, в состав которого входят педагоги и работники с правом решающего голоса, родители и представители общественности, с правом совещательного голоса. Решения Общего собрания являются обязательными. Наличие органов самоуправления участников образовательного процесса: родителей, педагогических и иных работников ДОУ. </w:t>
      </w:r>
    </w:p>
    <w:p w:rsidR="006A3C98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На 01.01.2018 года в МБДО ЦРР</w:t>
      </w:r>
      <w:r w:rsidR="00BE0A9D" w:rsidRPr="00920684">
        <w:rPr>
          <w:rFonts w:ascii="Times New Roman" w:eastAsia="Times New Roman" w:hAnsi="Times New Roman" w:cs="Times New Roman"/>
          <w:lang w:eastAsia="ru-RU"/>
        </w:rPr>
        <w:t>-Д</w:t>
      </w:r>
      <w:r w:rsidRPr="00920684">
        <w:rPr>
          <w:rFonts w:ascii="Times New Roman" w:eastAsia="Times New Roman" w:hAnsi="Times New Roman" w:cs="Times New Roman"/>
          <w:lang w:eastAsia="ru-RU"/>
        </w:rPr>
        <w:t>етский</w:t>
      </w:r>
      <w:r w:rsidR="00BE0A9D" w:rsidRPr="00920684">
        <w:rPr>
          <w:rFonts w:ascii="Times New Roman" w:eastAsia="Times New Roman" w:hAnsi="Times New Roman" w:cs="Times New Roman"/>
          <w:lang w:eastAsia="ru-RU"/>
        </w:rPr>
        <w:t xml:space="preserve"> сад№ 21 «</w:t>
      </w:r>
      <w:proofErr w:type="spellStart"/>
      <w:r w:rsidR="00BE0A9D"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="00BE0A9D" w:rsidRPr="00920684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20684">
        <w:rPr>
          <w:rFonts w:ascii="Times New Roman" w:eastAsia="Times New Roman" w:hAnsi="Times New Roman" w:cs="Times New Roman"/>
          <w:lang w:eastAsia="ru-RU"/>
        </w:rPr>
        <w:t>функционирует l3 групп</w:t>
      </w:r>
      <w:r w:rsidR="00035DFB" w:rsidRPr="00920684">
        <w:rPr>
          <w:rFonts w:ascii="Times New Roman" w:eastAsia="Times New Roman" w:hAnsi="Times New Roman" w:cs="Times New Roman"/>
          <w:lang w:eastAsia="ru-RU"/>
        </w:rPr>
        <w:t>, из них 4 подготовительной группы «</w:t>
      </w:r>
      <w:proofErr w:type="spellStart"/>
      <w:r w:rsidR="00035DFB" w:rsidRPr="00920684">
        <w:rPr>
          <w:rFonts w:ascii="Times New Roman" w:eastAsia="Times New Roman" w:hAnsi="Times New Roman" w:cs="Times New Roman"/>
          <w:lang w:eastAsia="ru-RU"/>
        </w:rPr>
        <w:t>Мичээр</w:t>
      </w:r>
      <w:proofErr w:type="spellEnd"/>
      <w:r w:rsidR="00035DFB" w:rsidRPr="00920684">
        <w:rPr>
          <w:rFonts w:ascii="Times New Roman" w:eastAsia="Times New Roman" w:hAnsi="Times New Roman" w:cs="Times New Roman"/>
          <w:lang w:eastAsia="ru-RU"/>
        </w:rPr>
        <w:t>» является коррекционной группой для детей речевыми нарушениями</w:t>
      </w:r>
      <w:r w:rsidRPr="00920684">
        <w:rPr>
          <w:rFonts w:ascii="Times New Roman" w:eastAsia="Times New Roman" w:hAnsi="Times New Roman" w:cs="Times New Roman"/>
          <w:lang w:eastAsia="ru-RU"/>
        </w:rPr>
        <w:t>:</w:t>
      </w:r>
    </w:p>
    <w:p w:rsidR="006A3C98" w:rsidRPr="00920684" w:rsidRDefault="0070539D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- 2 младшая группа №1  (с якутским языком обучения)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Сардаана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- 2-З лет – З</w:t>
      </w:r>
      <w:proofErr w:type="gramStart"/>
      <w:r w:rsidRPr="00920684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детей</w:t>
      </w:r>
    </w:p>
    <w:p w:rsidR="0070539D" w:rsidRPr="00920684" w:rsidRDefault="006A3C98" w:rsidP="00705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>2 младшая группа № 2 (с русским языком обучения) «Радуга» - 2-З лет –</w:t>
      </w:r>
      <w:r w:rsidR="00A43A7E" w:rsidRPr="00920684">
        <w:rPr>
          <w:rFonts w:ascii="Times New Roman" w:eastAsia="Times New Roman" w:hAnsi="Times New Roman" w:cs="Times New Roman"/>
          <w:lang w:eastAsia="ru-RU"/>
        </w:rPr>
        <w:t xml:space="preserve"> З7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 xml:space="preserve"> детей</w:t>
      </w:r>
    </w:p>
    <w:p w:rsidR="006A3C98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 xml:space="preserve">средняя 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>№ 1 (с якутским языком обучения) «</w:t>
      </w:r>
      <w:proofErr w:type="spellStart"/>
      <w:r w:rsidR="0070539D" w:rsidRPr="00920684">
        <w:rPr>
          <w:rFonts w:ascii="Times New Roman" w:eastAsia="Times New Roman" w:hAnsi="Times New Roman" w:cs="Times New Roman"/>
          <w:lang w:eastAsia="ru-RU"/>
        </w:rPr>
        <w:t>Туллукчаан</w:t>
      </w:r>
      <w:proofErr w:type="spellEnd"/>
      <w:r w:rsidR="0070539D" w:rsidRPr="00920684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20684">
        <w:rPr>
          <w:rFonts w:ascii="Times New Roman" w:eastAsia="Times New Roman" w:hAnsi="Times New Roman" w:cs="Times New Roman"/>
          <w:lang w:eastAsia="ru-RU"/>
        </w:rPr>
        <w:t>- 3- 4 лет</w:t>
      </w:r>
      <w:r w:rsidR="00A43A7E" w:rsidRPr="00920684">
        <w:rPr>
          <w:rFonts w:ascii="Times New Roman" w:eastAsia="Times New Roman" w:hAnsi="Times New Roman" w:cs="Times New Roman"/>
          <w:lang w:eastAsia="ru-RU"/>
        </w:rPr>
        <w:t xml:space="preserve"> - 36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детей</w:t>
      </w:r>
    </w:p>
    <w:p w:rsidR="0070539D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>средняя группа № 2 (с якутским языком обучения) «</w:t>
      </w:r>
      <w:proofErr w:type="spellStart"/>
      <w:r w:rsidR="0070539D" w:rsidRPr="00920684">
        <w:rPr>
          <w:rFonts w:ascii="Times New Roman" w:eastAsia="Times New Roman" w:hAnsi="Times New Roman" w:cs="Times New Roman"/>
          <w:lang w:eastAsia="ru-RU"/>
        </w:rPr>
        <w:t>Чуораанчык</w:t>
      </w:r>
      <w:proofErr w:type="spellEnd"/>
      <w:r w:rsidR="0070539D" w:rsidRPr="00920684">
        <w:rPr>
          <w:rFonts w:ascii="Times New Roman" w:eastAsia="Times New Roman" w:hAnsi="Times New Roman" w:cs="Times New Roman"/>
          <w:lang w:eastAsia="ru-RU"/>
        </w:rPr>
        <w:t xml:space="preserve">» - 3- 4 лет - 37 детей </w:t>
      </w:r>
    </w:p>
    <w:p w:rsidR="0070539D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>средняя группа № 3 (с русским языком обучения) «Солнышко</w:t>
      </w:r>
      <w:r w:rsidR="00A43A7E" w:rsidRPr="00920684">
        <w:rPr>
          <w:rFonts w:ascii="Times New Roman" w:eastAsia="Times New Roman" w:hAnsi="Times New Roman" w:cs="Times New Roman"/>
          <w:lang w:eastAsia="ru-RU"/>
        </w:rPr>
        <w:t>» - 3- 4 лет - 38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 xml:space="preserve"> детей 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группа </w:t>
      </w:r>
    </w:p>
    <w:p w:rsidR="0070539D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>средняя группа № 4 (с якутским языком обучения) «</w:t>
      </w:r>
      <w:proofErr w:type="spellStart"/>
      <w:r w:rsidR="0070539D" w:rsidRPr="00920684">
        <w:rPr>
          <w:rFonts w:ascii="Times New Roman" w:eastAsia="Times New Roman" w:hAnsi="Times New Roman" w:cs="Times New Roman"/>
          <w:lang w:eastAsia="ru-RU"/>
        </w:rPr>
        <w:t>Үрүмэччи</w:t>
      </w:r>
      <w:proofErr w:type="spellEnd"/>
      <w:r w:rsidR="0070539D" w:rsidRPr="00920684">
        <w:rPr>
          <w:rFonts w:ascii="Times New Roman" w:eastAsia="Times New Roman" w:hAnsi="Times New Roman" w:cs="Times New Roman"/>
          <w:lang w:eastAsia="ru-RU"/>
        </w:rPr>
        <w:t xml:space="preserve">» - 3- 4 лет - 37 детей </w:t>
      </w:r>
    </w:p>
    <w:p w:rsidR="006A3C98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0539D" w:rsidRPr="00920684">
        <w:rPr>
          <w:rFonts w:ascii="Times New Roman" w:eastAsia="Times New Roman" w:hAnsi="Times New Roman" w:cs="Times New Roman"/>
          <w:lang w:eastAsia="ru-RU"/>
        </w:rPr>
        <w:t xml:space="preserve">старшая 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684">
        <w:rPr>
          <w:rFonts w:ascii="Times New Roman" w:eastAsia="Times New Roman" w:hAnsi="Times New Roman" w:cs="Times New Roman"/>
          <w:lang w:eastAsia="ru-RU"/>
        </w:rPr>
        <w:t>группа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 xml:space="preserve"> № 1 (с якутским языком обучения) «</w:t>
      </w:r>
      <w:proofErr w:type="spellStart"/>
      <w:r w:rsidR="008066A7" w:rsidRPr="00920684">
        <w:rPr>
          <w:rFonts w:ascii="Times New Roman" w:eastAsia="Times New Roman" w:hAnsi="Times New Roman" w:cs="Times New Roman"/>
          <w:lang w:eastAsia="ru-RU"/>
        </w:rPr>
        <w:t>Кустук</w:t>
      </w:r>
      <w:proofErr w:type="spellEnd"/>
      <w:r w:rsidR="008066A7" w:rsidRPr="00920684">
        <w:rPr>
          <w:rFonts w:ascii="Times New Roman" w:eastAsia="Times New Roman" w:hAnsi="Times New Roman" w:cs="Times New Roman"/>
          <w:lang w:eastAsia="ru-RU"/>
        </w:rPr>
        <w:t>»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- 5 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>–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б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684">
        <w:rPr>
          <w:rFonts w:ascii="Times New Roman" w:eastAsia="Times New Roman" w:hAnsi="Times New Roman" w:cs="Times New Roman"/>
          <w:lang w:eastAsia="ru-RU"/>
        </w:rPr>
        <w:t>лет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43A7E" w:rsidRPr="00920684">
        <w:rPr>
          <w:rFonts w:ascii="Times New Roman" w:eastAsia="Times New Roman" w:hAnsi="Times New Roman" w:cs="Times New Roman"/>
          <w:lang w:eastAsia="ru-RU"/>
        </w:rPr>
        <w:t xml:space="preserve"> 36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детей</w:t>
      </w:r>
    </w:p>
    <w:p w:rsidR="008066A7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>старшая  группа № 2 (с якутским языком обучения) «</w:t>
      </w:r>
      <w:proofErr w:type="spellStart"/>
      <w:r w:rsidR="008066A7" w:rsidRPr="00920684">
        <w:rPr>
          <w:rFonts w:ascii="Times New Roman" w:eastAsia="Times New Roman" w:hAnsi="Times New Roman" w:cs="Times New Roman"/>
          <w:lang w:eastAsia="ru-RU"/>
        </w:rPr>
        <w:t>Сулусчаан</w:t>
      </w:r>
      <w:proofErr w:type="spellEnd"/>
      <w:r w:rsidR="008066A7" w:rsidRPr="00920684">
        <w:rPr>
          <w:rFonts w:ascii="Times New Roman" w:eastAsia="Times New Roman" w:hAnsi="Times New Roman" w:cs="Times New Roman"/>
          <w:lang w:eastAsia="ru-RU"/>
        </w:rPr>
        <w:t xml:space="preserve">» - 5 – б лет - 38 детей </w:t>
      </w:r>
    </w:p>
    <w:p w:rsidR="008066A7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066A7" w:rsidRPr="00920684">
        <w:rPr>
          <w:rFonts w:ascii="Times New Roman" w:eastAsia="Times New Roman" w:hAnsi="Times New Roman" w:cs="Times New Roman"/>
          <w:lang w:eastAsia="ru-RU"/>
        </w:rPr>
        <w:t>старшая  группа № 3 (с русским языком обучения) «</w:t>
      </w:r>
      <w:proofErr w:type="spellStart"/>
      <w:r w:rsidR="008066A7" w:rsidRPr="00920684">
        <w:rPr>
          <w:rFonts w:ascii="Times New Roman" w:eastAsia="Times New Roman" w:hAnsi="Times New Roman" w:cs="Times New Roman"/>
          <w:lang w:eastAsia="ru-RU"/>
        </w:rPr>
        <w:t>Бэмби</w:t>
      </w:r>
      <w:proofErr w:type="spellEnd"/>
      <w:r w:rsidR="008066A7" w:rsidRPr="00920684">
        <w:rPr>
          <w:rFonts w:ascii="Times New Roman" w:eastAsia="Times New Roman" w:hAnsi="Times New Roman" w:cs="Times New Roman"/>
          <w:lang w:eastAsia="ru-RU"/>
        </w:rPr>
        <w:t xml:space="preserve">» - 5 – б лет – 42 детей </w:t>
      </w:r>
    </w:p>
    <w:p w:rsidR="008066A7" w:rsidRPr="00920684" w:rsidRDefault="008066A7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подготовительная  группа № 1 (с якутским языком обучения)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Ымыычаан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- 6 -7 – 38 детей</w:t>
      </w:r>
    </w:p>
    <w:p w:rsidR="008066A7" w:rsidRPr="00920684" w:rsidRDefault="008066A7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подготовительная  группа № 2 (с якутским языком обучения)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Сардаҥа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- 6 -7 – 38 детей</w:t>
      </w:r>
    </w:p>
    <w:p w:rsidR="008066A7" w:rsidRPr="00920684" w:rsidRDefault="008066A7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подготовительная  группа № 3 (с русским языком обучения) «Родничок» - 6 -7 – 38 детей</w:t>
      </w:r>
    </w:p>
    <w:p w:rsidR="008066A7" w:rsidRPr="00920684" w:rsidRDefault="008066A7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подготовительная  группа № 4  (логопедическая с якутским языком обучения)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Мичээр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- 6 -7 – 23 детей</w:t>
      </w:r>
    </w:p>
    <w:p w:rsidR="006A3C98" w:rsidRPr="00920684" w:rsidRDefault="008066A7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Итого: 47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2 ребенка</w:t>
      </w:r>
    </w:p>
    <w:p w:rsidR="006A3C98" w:rsidRPr="00920684" w:rsidRDefault="00A43A7E" w:rsidP="00A4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Д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етский сад пос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ещали дети из 415 семей полные семьи,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воспитыв</w:t>
      </w:r>
      <w:r w:rsidR="00EB1B24" w:rsidRPr="00920684">
        <w:rPr>
          <w:rFonts w:ascii="Times New Roman" w:eastAsia="Times New Roman" w:hAnsi="Times New Roman" w:cs="Times New Roman"/>
          <w:lang w:eastAsia="ru-RU"/>
        </w:rPr>
        <w:t>ающие одного-двух детей, 37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семей являются многодетным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и (3-4 ребенка).</w:t>
      </w:r>
      <w:r w:rsidR="00EB1B24"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3C98" w:rsidRPr="00920684" w:rsidRDefault="00EB1B24" w:rsidP="00EB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Муниципал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ьное дошкольное </w:t>
      </w:r>
      <w:r w:rsidRPr="00920684">
        <w:rPr>
          <w:rFonts w:ascii="Times New Roman" w:eastAsia="Times New Roman" w:hAnsi="Times New Roman" w:cs="Times New Roman"/>
          <w:lang w:eastAsia="ru-RU"/>
        </w:rPr>
        <w:t>бюджетное образовательное учреждение «Центр развития ребенка  - Детский сад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функционирует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в соо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тветствии с нормативными документами в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сфере образования Российской Федерации. Кон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тингент воспитанников социально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благополу</w:t>
      </w:r>
      <w:r w:rsidRPr="00920684">
        <w:rPr>
          <w:rFonts w:ascii="Times New Roman" w:eastAsia="Times New Roman" w:hAnsi="Times New Roman" w:cs="Times New Roman"/>
          <w:lang w:eastAsia="ru-RU"/>
        </w:rPr>
        <w:t>чный. Преобладают дети из полны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х семей.</w:t>
      </w:r>
    </w:p>
    <w:p w:rsidR="00EB1B24" w:rsidRPr="00920684" w:rsidRDefault="00EB1B24" w:rsidP="00EB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C98" w:rsidRPr="00920684" w:rsidRDefault="006A3C98" w:rsidP="00EB1B2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20684">
        <w:rPr>
          <w:rFonts w:ascii="Times New Roman" w:eastAsia="Times New Roman" w:hAnsi="Times New Roman" w:cs="Times New Roman"/>
          <w:b/>
          <w:i/>
          <w:lang w:eastAsia="ru-RU"/>
        </w:rPr>
        <w:t>Оцен</w:t>
      </w:r>
      <w:r w:rsidR="00EB1B24" w:rsidRPr="00920684">
        <w:rPr>
          <w:rFonts w:ascii="Times New Roman" w:eastAsia="Times New Roman" w:hAnsi="Times New Roman" w:cs="Times New Roman"/>
          <w:b/>
          <w:i/>
          <w:lang w:eastAsia="ru-RU"/>
        </w:rPr>
        <w:t>ка образовательной деятельности</w:t>
      </w:r>
    </w:p>
    <w:p w:rsidR="00EB1B24" w:rsidRPr="00920684" w:rsidRDefault="00EB1B24" w:rsidP="00EB1B24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035DFB" w:rsidRPr="00920684" w:rsidRDefault="00EB1B24" w:rsidP="0003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Образовательный процесс в М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Б</w:t>
      </w:r>
      <w:r w:rsidRPr="00920684">
        <w:rPr>
          <w:rFonts w:ascii="Times New Roman" w:eastAsia="Times New Roman" w:hAnsi="Times New Roman" w:cs="Times New Roman"/>
          <w:lang w:eastAsia="ru-RU"/>
        </w:rPr>
        <w:t>ДОУ ЦРР - Д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етский сад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осуществляется на русском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и якутском языках с позиции личностно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-ориентированной педагогической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системы: </w:t>
      </w:r>
      <w:r w:rsidRPr="00920684">
        <w:rPr>
          <w:rFonts w:ascii="Times New Roman" w:eastAsia="Times New Roman" w:hAnsi="Times New Roman" w:cs="Times New Roman"/>
          <w:lang w:eastAsia="ru-RU"/>
        </w:rPr>
        <w:t>разностороннее, свободное и творческое развитие каждого ребёнка, реал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изация их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природного потенциала, обеспечение комфортных, бесконфликтных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и безопасных условий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5DFB" w:rsidRPr="00920684">
        <w:rPr>
          <w:rFonts w:ascii="Times New Roman" w:eastAsia="Times New Roman" w:hAnsi="Times New Roman" w:cs="Times New Roman"/>
          <w:lang w:eastAsia="ru-RU"/>
        </w:rPr>
        <w:t xml:space="preserve">развития воспитанников. </w:t>
      </w:r>
    </w:p>
    <w:p w:rsidR="00035DFB" w:rsidRPr="00920684" w:rsidRDefault="00035DFB" w:rsidP="0003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-образовательная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работа организует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ся в соответствии с Федеральным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государственным стандартом дошкольного образования (приказ Мо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и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Н РФ от 17 октября 2013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г. N l155). </w:t>
      </w:r>
    </w:p>
    <w:p w:rsidR="00035DFB" w:rsidRPr="00920684" w:rsidRDefault="00035DFB" w:rsidP="0003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0684">
        <w:rPr>
          <w:rFonts w:ascii="Times New Roman" w:eastAsia="Times New Roman" w:hAnsi="Times New Roman" w:cs="Times New Roman"/>
          <w:lang w:eastAsia="ru-RU"/>
        </w:rPr>
        <w:t>Образовательный процесс в дошкольного учреждения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направлен на о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своение воспитанниками основной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общеобразовательной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про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граммы дошкольного образования. </w:t>
      </w:r>
      <w:proofErr w:type="gramEnd"/>
    </w:p>
    <w:p w:rsidR="00035DFB" w:rsidRPr="00920684" w:rsidRDefault="00035DFB" w:rsidP="0003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Р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абота в группах организуется по перспективным п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ланам, разработанным педагогами ДОУ, принятые на совете педагогов, утвержденных приказом заведующего. </w:t>
      </w:r>
    </w:p>
    <w:p w:rsidR="006A3C98" w:rsidRPr="00920684" w:rsidRDefault="00035DFB" w:rsidP="0003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lastRenderedPageBreak/>
        <w:t>Содержание рабочих программ, перспективных план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ов соответс</w:t>
      </w:r>
      <w:r w:rsidRPr="00920684">
        <w:rPr>
          <w:rFonts w:ascii="Times New Roman" w:eastAsia="Times New Roman" w:hAnsi="Times New Roman" w:cs="Times New Roman"/>
          <w:lang w:eastAsia="ru-RU"/>
        </w:rPr>
        <w:t>твует годовому календарному плану, учебному план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у.</w:t>
      </w:r>
    </w:p>
    <w:p w:rsidR="006A3C98" w:rsidRPr="00920684" w:rsidRDefault="006A3C98" w:rsidP="0003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Количество и продолжительность об</w:t>
      </w:r>
      <w:r w:rsidR="00035DFB" w:rsidRPr="00920684">
        <w:rPr>
          <w:rFonts w:ascii="Times New Roman" w:eastAsia="Times New Roman" w:hAnsi="Times New Roman" w:cs="Times New Roman"/>
          <w:lang w:eastAsia="ru-RU"/>
        </w:rPr>
        <w:t>разовательной деятельности, включая реализацию дополнительных образовательных програм</w:t>
      </w:r>
      <w:r w:rsidRPr="00920684">
        <w:rPr>
          <w:rFonts w:ascii="Times New Roman" w:eastAsia="Times New Roman" w:hAnsi="Times New Roman" w:cs="Times New Roman"/>
          <w:lang w:eastAsia="ru-RU"/>
        </w:rPr>
        <w:t>м, устанав</w:t>
      </w:r>
      <w:r w:rsidR="00035DFB" w:rsidRPr="00920684">
        <w:rPr>
          <w:rFonts w:ascii="Times New Roman" w:eastAsia="Times New Roman" w:hAnsi="Times New Roman" w:cs="Times New Roman"/>
          <w:lang w:eastAsia="ru-RU"/>
        </w:rPr>
        <w:t>ливаются в соответствии с сани</w:t>
      </w:r>
      <w:r w:rsidRPr="00920684">
        <w:rPr>
          <w:rFonts w:ascii="Times New Roman" w:eastAsia="Times New Roman" w:hAnsi="Times New Roman" w:cs="Times New Roman"/>
          <w:lang w:eastAsia="ru-RU"/>
        </w:rPr>
        <w:t>тарно-гигиеничес</w:t>
      </w:r>
      <w:r w:rsidR="00035DFB" w:rsidRPr="00920684">
        <w:rPr>
          <w:rFonts w:ascii="Times New Roman" w:eastAsia="Times New Roman" w:hAnsi="Times New Roman" w:cs="Times New Roman"/>
          <w:lang w:eastAsia="ru-RU"/>
        </w:rPr>
        <w:t>кими нормам</w:t>
      </w:r>
      <w:r w:rsidRPr="00920684">
        <w:rPr>
          <w:rFonts w:ascii="Times New Roman" w:eastAsia="Times New Roman" w:hAnsi="Times New Roman" w:cs="Times New Roman"/>
          <w:lang w:eastAsia="ru-RU"/>
        </w:rPr>
        <w:t>и и требованиями, регл</w:t>
      </w:r>
      <w:r w:rsidR="00035DFB" w:rsidRPr="00920684">
        <w:rPr>
          <w:rFonts w:ascii="Times New Roman" w:eastAsia="Times New Roman" w:hAnsi="Times New Roman" w:cs="Times New Roman"/>
          <w:lang w:eastAsia="ru-RU"/>
        </w:rPr>
        <w:t>аментируются учебным планом. Недельная образовательная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нагрузка составляет:</w:t>
      </w:r>
    </w:p>
    <w:p w:rsidR="00B81339" w:rsidRPr="00920684" w:rsidRDefault="00035DFB" w:rsidP="0003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дл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я детей раннего возраста с 2 до 3 лет </w:t>
      </w:r>
      <w:r w:rsidRPr="00920684">
        <w:rPr>
          <w:rFonts w:ascii="Times New Roman" w:eastAsia="Times New Roman" w:hAnsi="Times New Roman" w:cs="Times New Roman"/>
          <w:lang w:eastAsia="ru-RU"/>
        </w:rPr>
        <w:t>–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l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ч 40 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мин в неделю, продолжительность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непрерывной образовательной деятельности 10 мин.; </w:t>
      </w:r>
    </w:p>
    <w:p w:rsidR="00B81339" w:rsidRPr="00920684" w:rsidRDefault="006A3C98" w:rsidP="00B8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в младшей гру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>ппе (3-4 гола) - 2 часа 30 минут в неделю, продолжительность не</w:t>
      </w:r>
      <w:r w:rsidRPr="00920684">
        <w:rPr>
          <w:rFonts w:ascii="Times New Roman" w:eastAsia="Times New Roman" w:hAnsi="Times New Roman" w:cs="Times New Roman"/>
          <w:lang w:eastAsia="ru-RU"/>
        </w:rPr>
        <w:t>прерывной образ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>овательной деятельности l5 минут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81339" w:rsidRPr="00920684" w:rsidRDefault="006A3C98" w:rsidP="00B8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в средней гр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 xml:space="preserve">уппе (4-5 лет) - 3 часа 20 минут в неделю, продолжительность 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непрерывной образовательной деятельности 20 минут; </w:t>
      </w:r>
    </w:p>
    <w:p w:rsidR="00B81339" w:rsidRPr="00920684" w:rsidRDefault="006A3C98" w:rsidP="00B8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в стар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>шей группе (5-6 лет) - 6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часов в неделю, продолжительность непрерывной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 25 минут</w:t>
      </w:r>
      <w:r w:rsidRPr="00920684">
        <w:rPr>
          <w:rFonts w:ascii="Times New Roman" w:eastAsia="Times New Roman" w:hAnsi="Times New Roman" w:cs="Times New Roman"/>
          <w:lang w:eastAsia="ru-RU"/>
        </w:rPr>
        <w:t>;</w:t>
      </w:r>
    </w:p>
    <w:p w:rsidR="006A3C98" w:rsidRPr="00920684" w:rsidRDefault="006A3C98" w:rsidP="00B8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 - в подготовительной гру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>ппе (6-7 лет) - 8 часов 30 минут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в неделю, продолжительность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684">
        <w:rPr>
          <w:rFonts w:ascii="Times New Roman" w:eastAsia="Times New Roman" w:hAnsi="Times New Roman" w:cs="Times New Roman"/>
          <w:lang w:eastAsia="ru-RU"/>
        </w:rPr>
        <w:t>непрерывной образовательной деятельности 30 минут.</w:t>
      </w:r>
    </w:p>
    <w:p w:rsidR="006A3C98" w:rsidRPr="00920684" w:rsidRDefault="00B81339" w:rsidP="00B8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При соста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влении расписания непосредственно о</w:t>
      </w:r>
      <w:r w:rsidRPr="00920684">
        <w:rPr>
          <w:rFonts w:ascii="Times New Roman" w:eastAsia="Times New Roman" w:hAnsi="Times New Roman" w:cs="Times New Roman"/>
          <w:lang w:eastAsia="ru-RU"/>
        </w:rPr>
        <w:t>бразовательной деятельности со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блюдены перерывы продолжительностью не менее 10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минут, предусмотрено время для физкультурных минуток. В комплексы педагоги вкл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ючают корригирующие упражнения на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осанку, зрение, плоскостопи</w:t>
      </w:r>
      <w:r w:rsidRPr="00920684">
        <w:rPr>
          <w:rFonts w:ascii="Times New Roman" w:eastAsia="Times New Roman" w:hAnsi="Times New Roman" w:cs="Times New Roman"/>
          <w:lang w:eastAsia="ru-RU"/>
        </w:rPr>
        <w:t>и, дыхательные упражнения. При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регулировани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и нагрузки учитываются индивидуальные особенности детей. С этой целью образовательная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работа в группах с детьми 2-3 </w:t>
      </w:r>
      <w:r w:rsidRPr="00920684">
        <w:rPr>
          <w:rFonts w:ascii="Times New Roman" w:eastAsia="Times New Roman" w:hAnsi="Times New Roman" w:cs="Times New Roman"/>
          <w:lang w:eastAsia="ru-RU"/>
        </w:rPr>
        <w:t>лет организуется по подгруппам. С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целью повышения качества работы по достижению более высоких р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езультатов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развития воспитанников в детском саду проводится мониторинг:</w:t>
      </w:r>
    </w:p>
    <w:p w:rsidR="006A3C98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заболеваемости;</w:t>
      </w:r>
    </w:p>
    <w:p w:rsidR="006A3C98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уровня освоения детьми </w:t>
      </w:r>
      <w:r w:rsidR="00B81339" w:rsidRPr="00920684">
        <w:rPr>
          <w:rFonts w:ascii="Times New Roman" w:eastAsia="Times New Roman" w:hAnsi="Times New Roman" w:cs="Times New Roman"/>
          <w:lang w:eastAsia="ru-RU"/>
        </w:rPr>
        <w:t>программного материала по образ</w:t>
      </w:r>
      <w:r w:rsidRPr="00920684">
        <w:rPr>
          <w:rFonts w:ascii="Times New Roman" w:eastAsia="Times New Roman" w:hAnsi="Times New Roman" w:cs="Times New Roman"/>
          <w:lang w:eastAsia="ru-RU"/>
        </w:rPr>
        <w:t>овательным областям;</w:t>
      </w:r>
    </w:p>
    <w:p w:rsidR="006A3C98" w:rsidRPr="00920684" w:rsidRDefault="006A3C98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степени адаптации детей к детскому саду;</w:t>
      </w:r>
    </w:p>
    <w:p w:rsidR="006A3C98" w:rsidRPr="00920684" w:rsidRDefault="00B81339" w:rsidP="006A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уровня подготовки выпускников к обуч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ению в школе.</w:t>
      </w:r>
    </w:p>
    <w:p w:rsidR="006A3C98" w:rsidRPr="00920684" w:rsidRDefault="00B81339" w:rsidP="00B8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образовательная деятельность в МБДОУ ЦРР-Детский сад N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ведется в соответствии с действующим законодательством в сфере образования в Российской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Федерации, реализуемых</w:t>
      </w:r>
      <w:proofErr w:type="gramStart"/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6A3C98" w:rsidRPr="00920684">
        <w:rPr>
          <w:rFonts w:ascii="Times New Roman" w:eastAsia="Times New Roman" w:hAnsi="Times New Roman" w:cs="Times New Roman"/>
          <w:lang w:eastAsia="ru-RU"/>
        </w:rPr>
        <w:t xml:space="preserve"> детском саду примерных обр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азовательных программ, основной </w:t>
      </w:r>
      <w:r w:rsidR="006A3C98" w:rsidRPr="00920684">
        <w:rPr>
          <w:rFonts w:ascii="Times New Roman" w:eastAsia="Times New Roman" w:hAnsi="Times New Roman" w:cs="Times New Roman"/>
          <w:lang w:eastAsia="ru-RU"/>
        </w:rPr>
        <w:t>общеобразовательной программы организации.</w:t>
      </w:r>
    </w:p>
    <w:p w:rsidR="00B81339" w:rsidRPr="00920684" w:rsidRDefault="00B81339" w:rsidP="00B81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C98" w:rsidRPr="00920684" w:rsidRDefault="00B81339" w:rsidP="00B8133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20684">
        <w:rPr>
          <w:rFonts w:ascii="Times New Roman" w:eastAsia="Times New Roman" w:hAnsi="Times New Roman" w:cs="Times New Roman"/>
          <w:b/>
          <w:i/>
          <w:lang w:eastAsia="ru-RU"/>
        </w:rPr>
        <w:t>Оценка системы управления</w:t>
      </w:r>
    </w:p>
    <w:p w:rsidR="00B81339" w:rsidRPr="00920684" w:rsidRDefault="00B81339" w:rsidP="00B8133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lang w:eastAsia="ru-RU"/>
        </w:rPr>
      </w:pPr>
    </w:p>
    <w:p w:rsidR="009010AE" w:rsidRPr="00920684" w:rsidRDefault="006A3C98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l. Нормативно-</w:t>
      </w:r>
      <w:r w:rsidR="009010AE" w:rsidRPr="00920684">
        <w:t xml:space="preserve">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правовое обеспечение управления ДОУ.</w:t>
      </w:r>
    </w:p>
    <w:p w:rsidR="00740751" w:rsidRPr="00920684" w:rsidRDefault="00740751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Управление МБДОУ ЦРР-Детский сад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0684">
        <w:rPr>
          <w:rFonts w:ascii="Times New Roman" w:eastAsia="Times New Roman" w:hAnsi="Times New Roman" w:cs="Times New Roman"/>
          <w:lang w:eastAsia="ru-RU"/>
        </w:rPr>
        <w:t>осуществляется в соответствии с Федеральным законом об образовании в РФ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,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а так же следующими локальными документами: </w:t>
      </w:r>
    </w:p>
    <w:p w:rsidR="009010AE" w:rsidRPr="00920684" w:rsidRDefault="00740751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договором между М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Б</w:t>
      </w:r>
      <w:r w:rsidRPr="00920684">
        <w:rPr>
          <w:rFonts w:ascii="Times New Roman" w:eastAsia="Times New Roman" w:hAnsi="Times New Roman" w:cs="Times New Roman"/>
          <w:lang w:eastAsia="ru-RU"/>
        </w:rPr>
        <w:t>ДОУ ЦРР-Детский сад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 и родителями;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трудовыми договорами между администрацией и работниками;</w:t>
      </w:r>
    </w:p>
    <w:p w:rsidR="009010AE" w:rsidRPr="00920684" w:rsidRDefault="00740751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коллективным договором меж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ду администрацией и работниками;</w:t>
      </w:r>
    </w:p>
    <w:p w:rsidR="009010AE" w:rsidRPr="00920684" w:rsidRDefault="00740751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локальными акта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ми;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штатным расписанием.</w:t>
      </w:r>
    </w:p>
    <w:p w:rsidR="009010AE" w:rsidRPr="00920684" w:rsidRDefault="00740751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Д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окументы по делопроизводству Учреждения:</w:t>
      </w:r>
    </w:p>
    <w:p w:rsidR="009010AE" w:rsidRPr="00920684" w:rsidRDefault="00740751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приказы заведующего Д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ОУ;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должностные инструкции, определяющие права и обязанности работников ДОУ;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инструкции по организации охраны жизни и здоровья детей в ДОУ;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Правила внутреннего трудового распорядка для работников; 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Изменения и дополнения к Правилам внутреннего трудового распорядка для работников;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Правила внутреннего распорядка для воспитанников и их родителей (законных представителей);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Правила приема детей;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Правила о порядке и основаниях перевода отчисления и восстановления воспитанников, оформлении возникновения, приостановления и прекращения отношений между МБДОУ «ЦРР-детский сад №21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городского округа г. Якутск» и родителями (законными представителями);</w:t>
      </w:r>
    </w:p>
    <w:p w:rsidR="00740751" w:rsidRPr="00920684" w:rsidRDefault="00740751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Положение о педагогическом совете;</w:t>
      </w:r>
    </w:p>
    <w:p w:rsidR="00740751" w:rsidRPr="00920684" w:rsidRDefault="00740751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Положение о совете родителей;</w:t>
      </w:r>
    </w:p>
    <w:p w:rsidR="00740751" w:rsidRPr="00920684" w:rsidRDefault="00740751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lastRenderedPageBreak/>
        <w:t>- Положение об общем собрании трудового коллектива;</w:t>
      </w:r>
    </w:p>
    <w:p w:rsidR="00740751" w:rsidRPr="00920684" w:rsidRDefault="00740751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Положение об управляющем совете;</w:t>
      </w:r>
    </w:p>
    <w:p w:rsidR="00740751" w:rsidRPr="00920684" w:rsidRDefault="00C16449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Регламент Управляющего совета;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Положение об организации работы по охране труда и обеспечению безопасности образовательного процесса;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Положение о комиссии по урегулированию споров между участниками образовательных отношений; 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Положение об аттестации педагогических работников; 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Положение об оплате труда работников; 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Изменение и дополнение об оплате труда работников;</w:t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Положение о распределении  стимулирующей части оплаты труда, материальной помощи и других видах материального поощрения работников;</w:t>
      </w:r>
      <w:r w:rsidRPr="00920684">
        <w:rPr>
          <w:rFonts w:ascii="Times New Roman" w:eastAsia="Times New Roman" w:hAnsi="Times New Roman" w:cs="Times New Roman"/>
          <w:lang w:eastAsia="ru-RU"/>
        </w:rPr>
        <w:tab/>
      </w:r>
    </w:p>
    <w:p w:rsidR="00C16449" w:rsidRPr="00920684" w:rsidRDefault="00C16449" w:rsidP="00C16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Положение о порядке подготовк</w:t>
      </w:r>
      <w:r w:rsidR="00316B78" w:rsidRPr="00920684">
        <w:rPr>
          <w:rFonts w:ascii="Times New Roman" w:eastAsia="Times New Roman" w:hAnsi="Times New Roman" w:cs="Times New Roman"/>
          <w:lang w:eastAsia="ru-RU"/>
        </w:rPr>
        <w:t xml:space="preserve">и и проведения </w:t>
      </w:r>
      <w:proofErr w:type="spellStart"/>
      <w:r w:rsidR="00316B78" w:rsidRPr="00920684">
        <w:rPr>
          <w:rFonts w:ascii="Times New Roman" w:eastAsia="Times New Roman" w:hAnsi="Times New Roman" w:cs="Times New Roman"/>
          <w:lang w:eastAsia="ru-RU"/>
        </w:rPr>
        <w:t>самообследования</w:t>
      </w:r>
      <w:proofErr w:type="spellEnd"/>
      <w:r w:rsidR="00316B78" w:rsidRPr="00920684">
        <w:rPr>
          <w:rFonts w:ascii="Times New Roman" w:eastAsia="Times New Roman" w:hAnsi="Times New Roman" w:cs="Times New Roman"/>
          <w:lang w:eastAsia="ru-RU"/>
        </w:rPr>
        <w:t>;</w:t>
      </w:r>
    </w:p>
    <w:p w:rsidR="00316B78" w:rsidRPr="00920684" w:rsidRDefault="00316B78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Положение о языках образования;</w:t>
      </w:r>
    </w:p>
    <w:p w:rsidR="00316B78" w:rsidRPr="00920684" w:rsidRDefault="00316B78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0751" w:rsidRPr="00920684">
        <w:rPr>
          <w:rFonts w:ascii="Times New Roman" w:eastAsia="Times New Roman" w:hAnsi="Times New Roman" w:cs="Times New Roman"/>
          <w:lang w:eastAsia="ru-RU"/>
        </w:rPr>
        <w:t>Положен</w:t>
      </w:r>
      <w:r w:rsidRPr="00920684">
        <w:rPr>
          <w:rFonts w:ascii="Times New Roman" w:eastAsia="Times New Roman" w:hAnsi="Times New Roman" w:cs="Times New Roman"/>
          <w:lang w:eastAsia="ru-RU"/>
        </w:rPr>
        <w:t>ие об информационной открытости;</w:t>
      </w:r>
    </w:p>
    <w:p w:rsidR="00316B78" w:rsidRPr="00920684" w:rsidRDefault="00316B78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0751" w:rsidRPr="00920684">
        <w:rPr>
          <w:rFonts w:ascii="Times New Roman" w:eastAsia="Times New Roman" w:hAnsi="Times New Roman" w:cs="Times New Roman"/>
          <w:lang w:eastAsia="ru-RU"/>
        </w:rPr>
        <w:t>По</w:t>
      </w:r>
      <w:r w:rsidRPr="00920684">
        <w:rPr>
          <w:rFonts w:ascii="Times New Roman" w:eastAsia="Times New Roman" w:hAnsi="Times New Roman" w:cs="Times New Roman"/>
          <w:lang w:eastAsia="ru-RU"/>
        </w:rPr>
        <w:t>ложение о логопедическом пункте;</w:t>
      </w:r>
    </w:p>
    <w:p w:rsidR="00316B78" w:rsidRPr="00920684" w:rsidRDefault="00316B78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0751" w:rsidRPr="00920684">
        <w:rPr>
          <w:rFonts w:ascii="Times New Roman" w:eastAsia="Times New Roman" w:hAnsi="Times New Roman" w:cs="Times New Roman"/>
          <w:lang w:eastAsia="ru-RU"/>
        </w:rPr>
        <w:t>Положение о логопедической группе для де</w:t>
      </w:r>
      <w:r w:rsidRPr="00920684">
        <w:rPr>
          <w:rFonts w:ascii="Times New Roman" w:eastAsia="Times New Roman" w:hAnsi="Times New Roman" w:cs="Times New Roman"/>
          <w:lang w:eastAsia="ru-RU"/>
        </w:rPr>
        <w:t>тей с нарушениями речи;</w:t>
      </w:r>
    </w:p>
    <w:p w:rsidR="00316B78" w:rsidRPr="00920684" w:rsidRDefault="00316B78" w:rsidP="003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0751" w:rsidRPr="00920684">
        <w:rPr>
          <w:rFonts w:ascii="Times New Roman" w:eastAsia="Times New Roman" w:hAnsi="Times New Roman" w:cs="Times New Roman"/>
          <w:lang w:eastAsia="ru-RU"/>
        </w:rPr>
        <w:t>Пол</w:t>
      </w:r>
      <w:r w:rsidRPr="00920684">
        <w:rPr>
          <w:rFonts w:ascii="Times New Roman" w:eastAsia="Times New Roman" w:hAnsi="Times New Roman" w:cs="Times New Roman"/>
          <w:lang w:eastAsia="ru-RU"/>
        </w:rPr>
        <w:t>ожение о психологической службе;</w:t>
      </w:r>
    </w:p>
    <w:p w:rsidR="00740751" w:rsidRPr="00920684" w:rsidRDefault="00316B78" w:rsidP="0074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40751" w:rsidRPr="00920684">
        <w:rPr>
          <w:rFonts w:ascii="Times New Roman" w:eastAsia="Times New Roman" w:hAnsi="Times New Roman" w:cs="Times New Roman"/>
          <w:lang w:eastAsia="ru-RU"/>
        </w:rPr>
        <w:t>Положение о психолого-медико-педагогическом консилиуме (</w:t>
      </w:r>
      <w:proofErr w:type="spellStart"/>
      <w:r w:rsidR="00740751" w:rsidRPr="00920684">
        <w:rPr>
          <w:rFonts w:ascii="Times New Roman" w:eastAsia="Times New Roman" w:hAnsi="Times New Roman" w:cs="Times New Roman"/>
          <w:lang w:eastAsia="ru-RU"/>
        </w:rPr>
        <w:t>ПМПк</w:t>
      </w:r>
      <w:proofErr w:type="spellEnd"/>
      <w:r w:rsidR="00740751" w:rsidRPr="00920684">
        <w:rPr>
          <w:rFonts w:ascii="Times New Roman" w:eastAsia="Times New Roman" w:hAnsi="Times New Roman" w:cs="Times New Roman"/>
          <w:lang w:eastAsia="ru-RU"/>
        </w:rPr>
        <w:t>) МБДОУ «ЦРР-детский сад №21 «</w:t>
      </w:r>
      <w:proofErr w:type="spellStart"/>
      <w:r w:rsidR="00740751" w:rsidRPr="00920684">
        <w:rPr>
          <w:rFonts w:ascii="Times New Roman" w:eastAsia="Times New Roman" w:hAnsi="Times New Roman" w:cs="Times New Roman"/>
          <w:lang w:eastAsia="ru-RU"/>
        </w:rPr>
        <w:t>Кэнчээр</w:t>
      </w:r>
      <w:r w:rsidRPr="00920684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 городского округа г. Якутск»;</w:t>
      </w:r>
    </w:p>
    <w:p w:rsidR="009010AE" w:rsidRPr="00920684" w:rsidRDefault="00316B78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Учебный план, ка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лендарный учебный график;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перспективные планы работы воспитателей и специалистов;</w:t>
      </w:r>
    </w:p>
    <w:p w:rsidR="00316B78" w:rsidRPr="00920684" w:rsidRDefault="009010AE" w:rsidP="003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рабочие программы воспитателей, специали</w:t>
      </w:r>
      <w:r w:rsidR="00316B78" w:rsidRPr="00920684">
        <w:rPr>
          <w:rFonts w:ascii="Times New Roman" w:eastAsia="Times New Roman" w:hAnsi="Times New Roman" w:cs="Times New Roman"/>
          <w:lang w:eastAsia="ru-RU"/>
        </w:rPr>
        <w:t>стов и другие.</w:t>
      </w:r>
    </w:p>
    <w:p w:rsidR="009010AE" w:rsidRPr="00920684" w:rsidRDefault="00316B78" w:rsidP="0031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В течение года продолжа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лась работа по со</w:t>
      </w:r>
      <w:r w:rsidRPr="00920684">
        <w:rPr>
          <w:rFonts w:ascii="Times New Roman" w:eastAsia="Times New Roman" w:hAnsi="Times New Roman" w:cs="Times New Roman"/>
          <w:lang w:eastAsia="ru-RU"/>
        </w:rPr>
        <w:t>зданию и обогащению нормативно-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информационного обеспечения управления, в частности 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внесены изменения в Положение о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выплатах стимулирующего характера, инструкции по охране труда, должностные инструкции,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д</w:t>
      </w:r>
      <w:r w:rsidRPr="00920684">
        <w:rPr>
          <w:rFonts w:ascii="Times New Roman" w:eastAsia="Times New Roman" w:hAnsi="Times New Roman" w:cs="Times New Roman"/>
          <w:lang w:eastAsia="ru-RU"/>
        </w:rPr>
        <w:t>оговор между МБДОУ ЦРР-Детский сад № 21 «</w:t>
      </w:r>
      <w:proofErr w:type="spellStart"/>
      <w:r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Pr="00920684">
        <w:rPr>
          <w:rFonts w:ascii="Times New Roman" w:eastAsia="Times New Roman" w:hAnsi="Times New Roman" w:cs="Times New Roman"/>
          <w:lang w:eastAsia="ru-RU"/>
        </w:rPr>
        <w:t>»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 и родителями.</w:t>
      </w:r>
    </w:p>
    <w:p w:rsidR="000D07A6" w:rsidRPr="00920684" w:rsidRDefault="000D07A6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2. Формы и структура управления</w:t>
      </w:r>
    </w:p>
    <w:p w:rsidR="009010AE" w:rsidRPr="00920684" w:rsidRDefault="000D07A6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 xml:space="preserve">2. 1 . Структурно-функциональная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модель управления.</w:t>
      </w:r>
    </w:p>
    <w:p w:rsidR="009010AE" w:rsidRPr="00920684" w:rsidRDefault="000D07A6" w:rsidP="000D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Управление ДОУ осуществля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ет</w:t>
      </w:r>
      <w:r w:rsidRPr="00920684">
        <w:rPr>
          <w:rFonts w:ascii="Times New Roman" w:eastAsia="Times New Roman" w:hAnsi="Times New Roman" w:cs="Times New Roman"/>
          <w:lang w:eastAsia="ru-RU"/>
        </w:rPr>
        <w:t>ся в соответствии с законом РФ «Об образовании в РФ» на основе принципов единоначалия и сам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оуправления.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Руководство деятельностью ДОУ осуществляется заведующим ДОУ, который наз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начается </w:t>
      </w:r>
      <w:r w:rsidRPr="00920684">
        <w:rPr>
          <w:rFonts w:ascii="Times New Roman" w:eastAsia="Times New Roman" w:hAnsi="Times New Roman" w:cs="Times New Roman"/>
          <w:lang w:eastAsia="ru-RU"/>
        </w:rPr>
        <w:t>на должность и освобождается от должности Учредителем. З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аведующий осуществляет непосредственное руково</w:t>
      </w:r>
      <w:r w:rsidRPr="00920684">
        <w:rPr>
          <w:rFonts w:ascii="Times New Roman" w:eastAsia="Times New Roman" w:hAnsi="Times New Roman" w:cs="Times New Roman"/>
          <w:lang w:eastAsia="ru-RU"/>
        </w:rPr>
        <w:t>дство детским садом и несет ответственность за деятельность уч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реждения.</w:t>
      </w:r>
    </w:p>
    <w:p w:rsidR="009010AE" w:rsidRPr="00920684" w:rsidRDefault="000D07A6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Формами самоуправления детским садом явля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ются: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Общее собрание ДОУ;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Совет педагогов ДОУ;</w:t>
      </w:r>
    </w:p>
    <w:p w:rsidR="009010AE" w:rsidRP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- Управляющий совет ДОУ.</w:t>
      </w:r>
    </w:p>
    <w:p w:rsidR="009010AE" w:rsidRPr="00920684" w:rsidRDefault="000D07A6" w:rsidP="000D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Общее собрание ДОУ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 осуществляет полномочия 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трудового коллектива, обсуждает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проект коллективного договора, рассмат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ривает и обсуждает программу развития ДОУ,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обсуждает вопросы сос</w:t>
      </w:r>
      <w:r w:rsidRPr="00920684">
        <w:rPr>
          <w:rFonts w:ascii="Times New Roman" w:eastAsia="Times New Roman" w:hAnsi="Times New Roman" w:cs="Times New Roman"/>
          <w:lang w:eastAsia="ru-RU"/>
        </w:rPr>
        <w:t>тояния трудовой дисциплины в ДОУ и ме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роприятия по ее укреплению,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рассматривает вопросы охраны и безопасности условий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труда работников, охраны труда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воспитанников в ДОУ.</w:t>
      </w:r>
    </w:p>
    <w:p w:rsidR="009010AE" w:rsidRPr="00920684" w:rsidRDefault="000D07A6" w:rsidP="000D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lang w:eastAsia="ru-RU"/>
        </w:rPr>
        <w:t>Совет педагогов ДОУ осуществля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ет управлени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е педагогической деятельностью ДОУ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определяет направления образовательной деятельности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ДОУ, отбирает и утверждает  об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щеобразовательные програм</w:t>
      </w:r>
      <w:r w:rsidRPr="00920684">
        <w:rPr>
          <w:rFonts w:ascii="Times New Roman" w:eastAsia="Times New Roman" w:hAnsi="Times New Roman" w:cs="Times New Roman"/>
          <w:lang w:eastAsia="ru-RU"/>
        </w:rPr>
        <w:t>мы для использования в ДОУ, рассматривает проект годовог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плана работы ДОУ, </w:t>
      </w:r>
      <w:r w:rsidRPr="00920684">
        <w:rPr>
          <w:rFonts w:ascii="Times New Roman" w:eastAsia="Times New Roman" w:hAnsi="Times New Roman" w:cs="Times New Roman"/>
          <w:lang w:eastAsia="ru-RU"/>
        </w:rPr>
        <w:t>обсуждает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 вопросы содержания, </w:t>
      </w:r>
      <w:r w:rsidRPr="00920684">
        <w:rPr>
          <w:rFonts w:ascii="Times New Roman" w:eastAsia="Times New Roman" w:hAnsi="Times New Roman" w:cs="Times New Roman"/>
          <w:lang w:eastAsia="ru-RU"/>
        </w:rPr>
        <w:t>форм и методов образовательного процесса, планирования образовательной деятельн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ости, рассматривает вопросы повышения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квал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ификации и переподготовки к</w:t>
      </w:r>
      <w:r w:rsidRPr="00920684">
        <w:rPr>
          <w:rFonts w:ascii="Times New Roman" w:eastAsia="Times New Roman" w:hAnsi="Times New Roman" w:cs="Times New Roman"/>
          <w:lang w:eastAsia="ru-RU"/>
        </w:rPr>
        <w:t>адров, организует выя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вление, обобщение, распространение,</w:t>
      </w:r>
      <w:r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внедрение педагогического опыта среди </w:t>
      </w:r>
      <w:r w:rsidRPr="00920684">
        <w:rPr>
          <w:rFonts w:ascii="Times New Roman" w:eastAsia="Times New Roman" w:hAnsi="Times New Roman" w:cs="Times New Roman"/>
          <w:lang w:eastAsia="ru-RU"/>
        </w:rPr>
        <w:t>педагогических работников Д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ОУ.</w:t>
      </w:r>
    </w:p>
    <w:p w:rsidR="009010AE" w:rsidRPr="00920684" w:rsidRDefault="00920684" w:rsidP="000D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684">
        <w:rPr>
          <w:rFonts w:ascii="Times New Roman" w:eastAsia="Times New Roman" w:hAnsi="Times New Roman" w:cs="Times New Roman"/>
          <w:b/>
          <w:lang w:eastAsia="ru-RU"/>
        </w:rPr>
        <w:t>Вы</w:t>
      </w:r>
      <w:r w:rsidR="000D07A6" w:rsidRPr="00920684">
        <w:rPr>
          <w:rFonts w:ascii="Times New Roman" w:eastAsia="Times New Roman" w:hAnsi="Times New Roman" w:cs="Times New Roman"/>
          <w:b/>
          <w:lang w:eastAsia="ru-RU"/>
        </w:rPr>
        <w:t xml:space="preserve">вод: </w:t>
      </w:r>
      <w:r w:rsidR="000D07A6" w:rsidRPr="00920684">
        <w:rPr>
          <w:rFonts w:ascii="Times New Roman" w:eastAsia="Times New Roman" w:hAnsi="Times New Roman" w:cs="Times New Roman"/>
          <w:lang w:eastAsia="ru-RU"/>
        </w:rPr>
        <w:t>В МБДОУ ЦРР - Детский сад № 21 «</w:t>
      </w:r>
      <w:proofErr w:type="spellStart"/>
      <w:r w:rsidR="000D07A6" w:rsidRPr="00920684"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 w:rsidR="000D07A6" w:rsidRPr="00920684">
        <w:rPr>
          <w:rFonts w:ascii="Times New Roman" w:eastAsia="Times New Roman" w:hAnsi="Times New Roman" w:cs="Times New Roman"/>
          <w:lang w:eastAsia="ru-RU"/>
        </w:rPr>
        <w:t>»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07A6" w:rsidRPr="00920684">
        <w:rPr>
          <w:rFonts w:ascii="Times New Roman" w:eastAsia="Times New Roman" w:hAnsi="Times New Roman" w:cs="Times New Roman"/>
          <w:lang w:eastAsia="ru-RU"/>
        </w:rPr>
        <w:t xml:space="preserve">создана и успешно функционирует </w:t>
      </w:r>
      <w:r w:rsidR="009010AE" w:rsidRPr="00920684">
        <w:rPr>
          <w:rFonts w:ascii="Times New Roman" w:eastAsia="Times New Roman" w:hAnsi="Times New Roman" w:cs="Times New Roman"/>
          <w:lang w:eastAsia="ru-RU"/>
        </w:rPr>
        <w:t>система управления в соответствии с целями и содержанием работы учреждения.</w:t>
      </w:r>
    </w:p>
    <w:p w:rsidR="00920684" w:rsidRPr="00920684" w:rsidRDefault="00920684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0AE" w:rsidRPr="00920684" w:rsidRDefault="009010AE" w:rsidP="0092068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20684">
        <w:rPr>
          <w:rFonts w:ascii="Times New Roman" w:eastAsia="Times New Roman" w:hAnsi="Times New Roman" w:cs="Times New Roman"/>
          <w:b/>
          <w:i/>
          <w:lang w:eastAsia="ru-RU"/>
        </w:rPr>
        <w:t>Оценка содержания и качества подготовки воспитанников.</w:t>
      </w:r>
    </w:p>
    <w:p w:rsidR="00920684" w:rsidRPr="009010AE" w:rsidRDefault="00920684" w:rsidP="00920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10AE" w:rsidRPr="009010AE" w:rsidRDefault="00920684" w:rsidP="009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М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ДОУ ЦРР - Детский сад № 21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Кэнчээри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содер</w:t>
      </w:r>
      <w:r>
        <w:rPr>
          <w:rFonts w:ascii="Times New Roman" w:eastAsia="Times New Roman" w:hAnsi="Times New Roman" w:cs="Times New Roman"/>
          <w:lang w:eastAsia="ru-RU"/>
        </w:rPr>
        <w:t xml:space="preserve">жание образования воспитанников 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охватывает следующие образовательные области:</w:t>
      </w:r>
    </w:p>
    <w:p w:rsidR="00920684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0AE">
        <w:rPr>
          <w:rFonts w:ascii="Times New Roman" w:eastAsia="Times New Roman" w:hAnsi="Times New Roman" w:cs="Times New Roman"/>
          <w:lang w:eastAsia="ru-RU"/>
        </w:rPr>
        <w:lastRenderedPageBreak/>
        <w:t xml:space="preserve">- физическое развитие; </w:t>
      </w:r>
    </w:p>
    <w:p w:rsidR="009010AE" w:rsidRPr="009010AE" w:rsidRDefault="00920684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речевое раз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витие;</w:t>
      </w:r>
    </w:p>
    <w:p w:rsidR="009010AE" w:rsidRPr="009010AE" w:rsidRDefault="00920684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художественно-эстетическое ра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звитие;</w:t>
      </w:r>
    </w:p>
    <w:p w:rsidR="009010AE" w:rsidRPr="009010AE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0AE">
        <w:rPr>
          <w:rFonts w:ascii="Times New Roman" w:eastAsia="Times New Roman" w:hAnsi="Times New Roman" w:cs="Times New Roman"/>
          <w:lang w:eastAsia="ru-RU"/>
        </w:rPr>
        <w:t>- познавательное</w:t>
      </w:r>
      <w:r w:rsidR="009206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10AE">
        <w:rPr>
          <w:rFonts w:ascii="Times New Roman" w:eastAsia="Times New Roman" w:hAnsi="Times New Roman" w:cs="Times New Roman"/>
          <w:lang w:eastAsia="ru-RU"/>
        </w:rPr>
        <w:t>развитие;</w:t>
      </w:r>
    </w:p>
    <w:p w:rsidR="009010AE" w:rsidRPr="009010AE" w:rsidRDefault="009010AE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0AE">
        <w:rPr>
          <w:rFonts w:ascii="Times New Roman" w:eastAsia="Times New Roman" w:hAnsi="Times New Roman" w:cs="Times New Roman"/>
          <w:lang w:eastAsia="ru-RU"/>
        </w:rPr>
        <w:t>- социально-коммуникативное развитие.</w:t>
      </w:r>
    </w:p>
    <w:p w:rsidR="009010AE" w:rsidRPr="009010AE" w:rsidRDefault="00920684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Содержание образования реа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лизуется через:</w:t>
      </w:r>
    </w:p>
    <w:p w:rsidR="004842B9" w:rsidRDefault="00920684" w:rsidP="009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организова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нную образовательную деятельность</w:t>
      </w:r>
      <w:r>
        <w:rPr>
          <w:rFonts w:ascii="Times New Roman" w:eastAsia="Times New Roman" w:hAnsi="Times New Roman" w:cs="Times New Roman"/>
          <w:lang w:eastAsia="ru-RU"/>
        </w:rPr>
        <w:t>, осуществляемую в процессе организации различ</w:t>
      </w:r>
      <w:r w:rsidRPr="009010AE">
        <w:rPr>
          <w:rFonts w:ascii="Times New Roman" w:eastAsia="Times New Roman" w:hAnsi="Times New Roman" w:cs="Times New Roman"/>
          <w:lang w:eastAsia="ru-RU"/>
        </w:rPr>
        <w:t>ного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 xml:space="preserve"> видов детской деятел</w:t>
      </w:r>
      <w:r>
        <w:rPr>
          <w:rFonts w:ascii="Times New Roman" w:eastAsia="Times New Roman" w:hAnsi="Times New Roman" w:cs="Times New Roman"/>
          <w:lang w:eastAsia="ru-RU"/>
        </w:rPr>
        <w:t xml:space="preserve">ьности (игровой, коммуникативной, 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трудовой, познавательно- исследова</w:t>
      </w:r>
      <w:r>
        <w:rPr>
          <w:rFonts w:ascii="Times New Roman" w:eastAsia="Times New Roman" w:hAnsi="Times New Roman" w:cs="Times New Roman"/>
          <w:lang w:eastAsia="ru-RU"/>
        </w:rPr>
        <w:t>тельской, продуктивной, музыкально-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 xml:space="preserve">художественной, </w:t>
      </w:r>
      <w:r w:rsidR="004842B9">
        <w:rPr>
          <w:rFonts w:ascii="Times New Roman" w:eastAsia="Times New Roman" w:hAnsi="Times New Roman" w:cs="Times New Roman"/>
          <w:lang w:eastAsia="ru-RU"/>
        </w:rPr>
        <w:t>восприят</w:t>
      </w:r>
      <w:r w:rsidR="004842B9" w:rsidRPr="009010AE">
        <w:rPr>
          <w:rFonts w:ascii="Times New Roman" w:eastAsia="Times New Roman" w:hAnsi="Times New Roman" w:cs="Times New Roman"/>
          <w:lang w:eastAsia="ru-RU"/>
        </w:rPr>
        <w:t>ие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 xml:space="preserve"> художественной литературы и фольклора); </w:t>
      </w:r>
    </w:p>
    <w:p w:rsidR="009010AE" w:rsidRPr="009010AE" w:rsidRDefault="009010AE" w:rsidP="0092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0AE">
        <w:rPr>
          <w:rFonts w:ascii="Times New Roman" w:eastAsia="Times New Roman" w:hAnsi="Times New Roman" w:cs="Times New Roman"/>
          <w:lang w:eastAsia="ru-RU"/>
        </w:rPr>
        <w:t>- обр</w:t>
      </w:r>
      <w:r w:rsidR="004842B9">
        <w:rPr>
          <w:rFonts w:ascii="Times New Roman" w:eastAsia="Times New Roman" w:hAnsi="Times New Roman" w:cs="Times New Roman"/>
          <w:lang w:eastAsia="ru-RU"/>
        </w:rPr>
        <w:t>азовательную деятельность, осуществляемую в ходе режимных</w:t>
      </w:r>
      <w:r w:rsidRPr="009010AE">
        <w:rPr>
          <w:rFonts w:ascii="Times New Roman" w:eastAsia="Times New Roman" w:hAnsi="Times New Roman" w:cs="Times New Roman"/>
          <w:lang w:eastAsia="ru-RU"/>
        </w:rPr>
        <w:t xml:space="preserve"> моментов;</w:t>
      </w:r>
    </w:p>
    <w:p w:rsidR="009010AE" w:rsidRPr="009010AE" w:rsidRDefault="004842B9" w:rsidP="0090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самостоятельну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ю деятельность детей;</w:t>
      </w:r>
    </w:p>
    <w:p w:rsidR="009010AE" w:rsidRPr="009010AE" w:rsidRDefault="004842B9" w:rsidP="0048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вза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имо</w:t>
      </w:r>
      <w:r>
        <w:rPr>
          <w:rFonts w:ascii="Times New Roman" w:eastAsia="Times New Roman" w:hAnsi="Times New Roman" w:cs="Times New Roman"/>
          <w:lang w:eastAsia="ru-RU"/>
        </w:rPr>
        <w:t>действие с семьями детей по реал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изац</w:t>
      </w:r>
      <w:r>
        <w:rPr>
          <w:rFonts w:ascii="Times New Roman" w:eastAsia="Times New Roman" w:hAnsi="Times New Roman" w:cs="Times New Roman"/>
          <w:lang w:eastAsia="ru-RU"/>
        </w:rPr>
        <w:t>ии основной общеобразовательной програм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мы.</w:t>
      </w:r>
    </w:p>
    <w:p w:rsidR="004842B9" w:rsidRDefault="004842B9" w:rsidP="0048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Образовательн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ые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реализуются в рамках: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42B9" w:rsidRDefault="004842B9" w:rsidP="0048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 xml:space="preserve">обязательной части дошкольного </w:t>
      </w:r>
      <w:r>
        <w:rPr>
          <w:rFonts w:ascii="Times New Roman" w:eastAsia="Times New Roman" w:hAnsi="Times New Roman" w:cs="Times New Roman"/>
          <w:lang w:eastAsia="ru-RU"/>
        </w:rPr>
        <w:t xml:space="preserve">образования (не менее 60% от общего 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>нормативного времени, отводимого на ос</w:t>
      </w:r>
      <w:r>
        <w:rPr>
          <w:rFonts w:ascii="Times New Roman" w:eastAsia="Times New Roman" w:hAnsi="Times New Roman" w:cs="Times New Roman"/>
          <w:lang w:eastAsia="ru-RU"/>
        </w:rPr>
        <w:t>новную программу) по Программе  «От ро</w:t>
      </w:r>
      <w:r w:rsidR="009010AE" w:rsidRPr="009010AE">
        <w:rPr>
          <w:rFonts w:ascii="Times New Roman" w:eastAsia="Times New Roman" w:hAnsi="Times New Roman" w:cs="Times New Roman"/>
          <w:lang w:eastAsia="ru-RU"/>
        </w:rPr>
        <w:t xml:space="preserve">ждения до школы) под редакцией Н.Е. </w:t>
      </w:r>
      <w:proofErr w:type="spellStart"/>
      <w:r w:rsidR="009010AE" w:rsidRPr="009010AE">
        <w:rPr>
          <w:rFonts w:ascii="Times New Roman" w:eastAsia="Times New Roman" w:hAnsi="Times New Roman" w:cs="Times New Roman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Т.С. Комаровой, 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Васильевй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9010AE" w:rsidRDefault="009010AE" w:rsidP="00A6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0AE">
        <w:rPr>
          <w:rFonts w:ascii="Times New Roman" w:eastAsia="Times New Roman" w:hAnsi="Times New Roman" w:cs="Times New Roman"/>
          <w:lang w:eastAsia="ru-RU"/>
        </w:rPr>
        <w:t>- части</w:t>
      </w:r>
      <w:r w:rsidR="004842B9">
        <w:rPr>
          <w:rFonts w:ascii="Times New Roman" w:eastAsia="Times New Roman" w:hAnsi="Times New Roman" w:cs="Times New Roman"/>
          <w:lang w:eastAsia="ru-RU"/>
        </w:rPr>
        <w:t xml:space="preserve"> формируемой уч</w:t>
      </w:r>
      <w:r w:rsidRPr="009010AE">
        <w:rPr>
          <w:rFonts w:ascii="Times New Roman" w:eastAsia="Times New Roman" w:hAnsi="Times New Roman" w:cs="Times New Roman"/>
          <w:lang w:eastAsia="ru-RU"/>
        </w:rPr>
        <w:t>астниками образоват</w:t>
      </w:r>
      <w:r w:rsidR="004842B9">
        <w:rPr>
          <w:rFonts w:ascii="Times New Roman" w:eastAsia="Times New Roman" w:hAnsi="Times New Roman" w:cs="Times New Roman"/>
          <w:lang w:eastAsia="ru-RU"/>
        </w:rPr>
        <w:t xml:space="preserve">ельных отношений (не менее 40% от </w:t>
      </w:r>
      <w:r w:rsidRPr="009010AE">
        <w:rPr>
          <w:rFonts w:ascii="Times New Roman" w:eastAsia="Times New Roman" w:hAnsi="Times New Roman" w:cs="Times New Roman"/>
          <w:lang w:eastAsia="ru-RU"/>
        </w:rPr>
        <w:t>общего объема программы) по базовой пр</w:t>
      </w:r>
      <w:r w:rsidR="004842B9">
        <w:rPr>
          <w:rFonts w:ascii="Times New Roman" w:eastAsia="Times New Roman" w:hAnsi="Times New Roman" w:cs="Times New Roman"/>
          <w:lang w:eastAsia="ru-RU"/>
        </w:rPr>
        <w:t>ограмме национальных детских садов РС (Я) «</w:t>
      </w:r>
      <w:proofErr w:type="spellStart"/>
      <w:r w:rsidR="004842B9">
        <w:rPr>
          <w:rFonts w:ascii="Times New Roman" w:eastAsia="Times New Roman" w:hAnsi="Times New Roman" w:cs="Times New Roman"/>
          <w:lang w:eastAsia="ru-RU"/>
        </w:rPr>
        <w:t>Тосхол</w:t>
      </w:r>
      <w:proofErr w:type="spellEnd"/>
      <w:r w:rsidR="004842B9">
        <w:rPr>
          <w:rFonts w:ascii="Times New Roman" w:eastAsia="Times New Roman" w:hAnsi="Times New Roman" w:cs="Times New Roman"/>
          <w:lang w:eastAsia="ru-RU"/>
        </w:rPr>
        <w:t>»</w:t>
      </w:r>
      <w:r w:rsidRPr="009010AE">
        <w:rPr>
          <w:rFonts w:ascii="Times New Roman" w:eastAsia="Times New Roman" w:hAnsi="Times New Roman" w:cs="Times New Roman"/>
          <w:lang w:eastAsia="ru-RU"/>
        </w:rPr>
        <w:t xml:space="preserve"> под. ред. Л.П. </w:t>
      </w:r>
      <w:proofErr w:type="spellStart"/>
      <w:r w:rsidRPr="009010AE">
        <w:rPr>
          <w:rFonts w:ascii="Times New Roman" w:eastAsia="Times New Roman" w:hAnsi="Times New Roman" w:cs="Times New Roman"/>
          <w:lang w:eastAsia="ru-RU"/>
        </w:rPr>
        <w:t>Лепчик</w:t>
      </w:r>
      <w:r w:rsidR="00A6111D">
        <w:rPr>
          <w:rFonts w:ascii="Times New Roman" w:eastAsia="Times New Roman" w:hAnsi="Times New Roman" w:cs="Times New Roman"/>
          <w:lang w:eastAsia="ru-RU"/>
        </w:rPr>
        <w:t>овой</w:t>
      </w:r>
      <w:proofErr w:type="spellEnd"/>
      <w:r w:rsidR="00A6111D">
        <w:rPr>
          <w:rFonts w:ascii="Times New Roman" w:eastAsia="Times New Roman" w:hAnsi="Times New Roman" w:cs="Times New Roman"/>
          <w:lang w:eastAsia="ru-RU"/>
        </w:rPr>
        <w:t xml:space="preserve"> М.Н. Харитоновой, </w:t>
      </w:r>
      <w:r w:rsidRPr="009010AE">
        <w:rPr>
          <w:rFonts w:ascii="Times New Roman" w:eastAsia="Times New Roman" w:hAnsi="Times New Roman" w:cs="Times New Roman"/>
          <w:lang w:eastAsia="ru-RU"/>
        </w:rPr>
        <w:t>комплексной программе физического воспитания для ДОУ МО РС (Я) п</w:t>
      </w:r>
      <w:r w:rsidR="00A6111D">
        <w:rPr>
          <w:rFonts w:ascii="Times New Roman" w:eastAsia="Times New Roman" w:hAnsi="Times New Roman" w:cs="Times New Roman"/>
          <w:lang w:eastAsia="ru-RU"/>
        </w:rPr>
        <w:t xml:space="preserve">ол редакцией </w:t>
      </w:r>
      <w:proofErr w:type="spellStart"/>
      <w:r w:rsidR="00A6111D">
        <w:rPr>
          <w:rFonts w:ascii="Times New Roman" w:eastAsia="Times New Roman" w:hAnsi="Times New Roman" w:cs="Times New Roman"/>
          <w:lang w:eastAsia="ru-RU"/>
        </w:rPr>
        <w:t>С.И.Захаровой</w:t>
      </w:r>
      <w:proofErr w:type="spellEnd"/>
      <w:r w:rsidR="00A611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6111D" w:rsidRPr="00A6111D">
        <w:rPr>
          <w:rFonts w:ascii="Times New Roman" w:eastAsia="Times New Roman" w:hAnsi="Times New Roman" w:cs="Times New Roman"/>
          <w:lang w:eastAsia="ru-RU"/>
        </w:rPr>
        <w:t>«Программа коррекционно-развивающей работы в логопедических группах детского сада для детей с общим недоразвитием речи», В.В. Коноваленко.</w:t>
      </w:r>
    </w:p>
    <w:p w:rsidR="00A6111D" w:rsidRPr="00A6111D" w:rsidRDefault="00A6111D" w:rsidP="00ED0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111D">
        <w:rPr>
          <w:rFonts w:ascii="Times New Roman" w:eastAsia="Times New Roman" w:hAnsi="Times New Roman" w:cs="Times New Roman"/>
          <w:lang w:eastAsia="ru-RU"/>
        </w:rPr>
        <w:t xml:space="preserve">Медико-педагогическое обследование детей в ДОО осуществляется систематически, позволяет вовремя выявить отклонения в состоянии здоровья детей и скорректировать педагогический процесс и лечебно-профилактическую работу. Сравнительный анализ медицинского обследования детей, поступающих в ДОО, позволил выявить, что количество абсолютно здоровых (1 группа здоровья) с каждым годом уменьшается, в то же время количество детей, рискующих приобрести какие-либо отклонения в состоянии здоровья или проявляющих этот риск в виде нарушений функций органов и тканей (2, 3 группы здоровья) неуклонно растет. В течение года большое внимание уделялось совершенствованию </w:t>
      </w:r>
      <w:proofErr w:type="spellStart"/>
      <w:r w:rsidRPr="00A6111D">
        <w:rPr>
          <w:rFonts w:ascii="Times New Roman" w:eastAsia="Times New Roman" w:hAnsi="Times New Roman" w:cs="Times New Roman"/>
          <w:lang w:eastAsia="ru-RU"/>
        </w:rPr>
        <w:t>здоровьесберегающей</w:t>
      </w:r>
      <w:proofErr w:type="spellEnd"/>
      <w:r w:rsidRPr="00A6111D">
        <w:rPr>
          <w:rFonts w:ascii="Times New Roman" w:eastAsia="Times New Roman" w:hAnsi="Times New Roman" w:cs="Times New Roman"/>
          <w:lang w:eastAsia="ru-RU"/>
        </w:rPr>
        <w:t xml:space="preserve"> среды и практическому его применению. Педагоги и специалисты показали открытые физкультурно-оздоровительные мероприятия в режиме дня, обновлены материалы и оборудование по физкультурно-оздоровительной работе с детьми в соответствии с ФГОС ДО. Проведен тематический контроль «Организация работы по физической культуре и </w:t>
      </w:r>
      <w:proofErr w:type="spellStart"/>
      <w:r w:rsidRPr="00A6111D">
        <w:rPr>
          <w:rFonts w:ascii="Times New Roman" w:eastAsia="Times New Roman" w:hAnsi="Times New Roman" w:cs="Times New Roman"/>
          <w:lang w:eastAsia="ru-RU"/>
        </w:rPr>
        <w:t>здоровьесбережению</w:t>
      </w:r>
      <w:proofErr w:type="spellEnd"/>
      <w:r w:rsidRPr="00A6111D">
        <w:rPr>
          <w:rFonts w:ascii="Times New Roman" w:eastAsia="Times New Roman" w:hAnsi="Times New Roman" w:cs="Times New Roman"/>
          <w:lang w:eastAsia="ru-RU"/>
        </w:rPr>
        <w:t xml:space="preserve">», даны рекомендации педагогам, проведен семинар-практикум «Современные инновационные </w:t>
      </w:r>
      <w:proofErr w:type="spellStart"/>
      <w:r w:rsidRPr="00A6111D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A6111D">
        <w:rPr>
          <w:rFonts w:ascii="Times New Roman" w:eastAsia="Times New Roman" w:hAnsi="Times New Roman" w:cs="Times New Roman"/>
          <w:lang w:eastAsia="ru-RU"/>
        </w:rPr>
        <w:t xml:space="preserve"> технологии в образовательном процессе ДОО». В соответствии с планом проводились «Неделя здоровья», спортивные праздники и развлечения, а также педсовет «Физкультурно-оздоровительн</w:t>
      </w:r>
      <w:r w:rsidR="00ED0443">
        <w:rPr>
          <w:rFonts w:ascii="Times New Roman" w:eastAsia="Times New Roman" w:hAnsi="Times New Roman" w:cs="Times New Roman"/>
          <w:lang w:eastAsia="ru-RU"/>
        </w:rPr>
        <w:t>ая работа в контексте ФГОС ДО».</w:t>
      </w:r>
    </w:p>
    <w:p w:rsidR="00A6111D" w:rsidRDefault="00A6111D" w:rsidP="00A6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111D">
        <w:rPr>
          <w:rFonts w:ascii="Times New Roman" w:eastAsia="Times New Roman" w:hAnsi="Times New Roman" w:cs="Times New Roman"/>
          <w:lang w:eastAsia="ru-RU"/>
        </w:rPr>
        <w:t>Цель: расширение знаний педагогов с учетом современных требований и социальных изменений по формированию основ физического воспитания и формирование здорового образа жизни.</w:t>
      </w:r>
    </w:p>
    <w:p w:rsidR="00ED0443" w:rsidRDefault="00ED0443" w:rsidP="00ED0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0443">
        <w:rPr>
          <w:rFonts w:ascii="Times New Roman" w:eastAsia="Times New Roman" w:hAnsi="Times New Roman" w:cs="Times New Roman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lang w:eastAsia="ru-RU"/>
        </w:rPr>
        <w:t xml:space="preserve">посещаемости воспитанниками ДОУ </w:t>
      </w:r>
      <w:r w:rsidRPr="00ED0443">
        <w:rPr>
          <w:rFonts w:ascii="Times New Roman" w:eastAsia="Times New Roman" w:hAnsi="Times New Roman" w:cs="Times New Roman"/>
          <w:lang w:eastAsia="ru-RU"/>
        </w:rPr>
        <w:t xml:space="preserve">за 2016-2017 </w:t>
      </w:r>
      <w:proofErr w:type="spellStart"/>
      <w:r w:rsidRPr="00ED0443"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 w:rsidRPr="00ED0443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83"/>
        <w:gridCol w:w="1218"/>
        <w:gridCol w:w="716"/>
        <w:gridCol w:w="962"/>
        <w:gridCol w:w="1213"/>
        <w:gridCol w:w="1764"/>
        <w:gridCol w:w="992"/>
      </w:tblGrid>
      <w:tr w:rsidR="00ED0443" w:rsidRPr="00ED0443" w:rsidTr="00ED0443">
        <w:tc>
          <w:tcPr>
            <w:tcW w:w="1308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детей</w:t>
            </w:r>
          </w:p>
        </w:tc>
        <w:tc>
          <w:tcPr>
            <w:tcW w:w="1183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Посещено </w:t>
            </w:r>
            <w:proofErr w:type="spellStart"/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детодней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Пропущено</w:t>
            </w:r>
          </w:p>
        </w:tc>
        <w:tc>
          <w:tcPr>
            <w:tcW w:w="2891" w:type="dxa"/>
            <w:gridSpan w:val="3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Пропущено по болезни</w:t>
            </w:r>
          </w:p>
        </w:tc>
        <w:tc>
          <w:tcPr>
            <w:tcW w:w="1764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Коэффициент занятости места</w:t>
            </w:r>
          </w:p>
        </w:tc>
        <w:tc>
          <w:tcPr>
            <w:tcW w:w="992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Индекс здоровья</w:t>
            </w:r>
          </w:p>
        </w:tc>
      </w:tr>
      <w:tr w:rsidR="00ED0443" w:rsidRPr="00ED0443" w:rsidTr="00ED0443">
        <w:tc>
          <w:tcPr>
            <w:tcW w:w="1308" w:type="dxa"/>
            <w:vMerge w:val="restart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454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51286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39060</w:t>
            </w:r>
          </w:p>
        </w:tc>
        <w:tc>
          <w:tcPr>
            <w:tcW w:w="716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962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год на 1 р-</w:t>
            </w: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</w:t>
            </w:r>
          </w:p>
        </w:tc>
        <w:tc>
          <w:tcPr>
            <w:tcW w:w="1213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месяц на 1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р-</w:t>
            </w: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</w:tr>
      <w:tr w:rsidR="00ED0443" w:rsidRPr="00ED0443" w:rsidTr="00ED0443">
        <w:tc>
          <w:tcPr>
            <w:tcW w:w="1308" w:type="dxa"/>
            <w:vMerge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13475</w:t>
            </w:r>
          </w:p>
        </w:tc>
        <w:tc>
          <w:tcPr>
            <w:tcW w:w="962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29,6</w:t>
            </w:r>
          </w:p>
        </w:tc>
        <w:tc>
          <w:tcPr>
            <w:tcW w:w="1213" w:type="dxa"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2,2</w:t>
            </w:r>
          </w:p>
        </w:tc>
        <w:tc>
          <w:tcPr>
            <w:tcW w:w="1764" w:type="dxa"/>
            <w:vMerge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0443" w:rsidRPr="00ED0443" w:rsidRDefault="00ED0443" w:rsidP="00ED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0443" w:rsidRDefault="00ED0443" w:rsidP="00ED0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0443">
        <w:rPr>
          <w:rFonts w:ascii="Times New Roman" w:eastAsia="Times New Roman" w:hAnsi="Times New Roman" w:cs="Times New Roman"/>
          <w:lang w:eastAsia="ru-RU"/>
        </w:rPr>
        <w:t>Количество детей</w:t>
      </w:r>
      <w:r>
        <w:rPr>
          <w:rFonts w:ascii="Times New Roman" w:eastAsia="Times New Roman" w:hAnsi="Times New Roman" w:cs="Times New Roman"/>
          <w:lang w:eastAsia="ru-RU"/>
        </w:rPr>
        <w:t xml:space="preserve">, имеющих отклонения в развитии </w:t>
      </w:r>
      <w:r w:rsidRPr="00ED0443">
        <w:rPr>
          <w:rFonts w:ascii="Times New Roman" w:eastAsia="Times New Roman" w:hAnsi="Times New Roman" w:cs="Times New Roman"/>
          <w:lang w:eastAsia="ru-RU"/>
        </w:rPr>
        <w:t xml:space="preserve">за 2016-2017 </w:t>
      </w:r>
      <w:proofErr w:type="spellStart"/>
      <w:r w:rsidRPr="00ED0443"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 w:rsidRPr="00ED0443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85"/>
        <w:gridCol w:w="585"/>
        <w:gridCol w:w="585"/>
        <w:gridCol w:w="584"/>
        <w:gridCol w:w="585"/>
        <w:gridCol w:w="585"/>
        <w:gridCol w:w="585"/>
        <w:gridCol w:w="779"/>
        <w:gridCol w:w="780"/>
        <w:gridCol w:w="780"/>
        <w:gridCol w:w="780"/>
        <w:gridCol w:w="780"/>
        <w:gridCol w:w="780"/>
      </w:tblGrid>
      <w:tr w:rsidR="00D83A5A" w:rsidRPr="00D83A5A" w:rsidTr="00D83A5A">
        <w:tc>
          <w:tcPr>
            <w:tcW w:w="4677" w:type="dxa"/>
            <w:gridSpan w:val="8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Хронические болезни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зрения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осанки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A5A" w:rsidRPr="00D83A5A" w:rsidTr="00D83A5A">
        <w:trPr>
          <w:trHeight w:val="497"/>
        </w:trPr>
        <w:tc>
          <w:tcPr>
            <w:tcW w:w="1168" w:type="dxa"/>
            <w:gridSpan w:val="2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дыхания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 органов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системы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83A5A" w:rsidRPr="00ED0443" w:rsidRDefault="00D83A5A" w:rsidP="00D83A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5A" w:rsidRPr="00D83A5A" w:rsidTr="00D83A5A">
        <w:trPr>
          <w:trHeight w:val="840"/>
        </w:trPr>
        <w:tc>
          <w:tcPr>
            <w:tcW w:w="583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:rsidR="00ED0443" w:rsidRPr="00ED0443" w:rsidRDefault="00ED0443" w:rsidP="00D83A5A">
            <w:pPr>
              <w:spacing w:after="0" w:line="240" w:lineRule="auto"/>
              <w:ind w:left="81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</w:t>
            </w:r>
          </w:p>
        </w:tc>
      </w:tr>
      <w:tr w:rsidR="00D83A5A" w:rsidRPr="00D83A5A" w:rsidTr="00D83A5A">
        <w:trPr>
          <w:trHeight w:val="131"/>
        </w:trPr>
        <w:tc>
          <w:tcPr>
            <w:tcW w:w="583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5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4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ED0443" w:rsidRPr="00ED0443" w:rsidRDefault="00ED0443" w:rsidP="00D8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4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</w:tr>
    </w:tbl>
    <w:p w:rsidR="00ED0443" w:rsidRDefault="00D83A5A" w:rsidP="00D8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A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Анализ ур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овня здоровья воспитанников ДОУ </w:t>
      </w:r>
      <w:r w:rsidRPr="00D83A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2016-2017 </w:t>
      </w:r>
      <w:proofErr w:type="spellStart"/>
      <w:r w:rsidRPr="00D83A5A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Pr="00D83A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"/>
        <w:gridCol w:w="556"/>
        <w:gridCol w:w="616"/>
        <w:gridCol w:w="560"/>
        <w:gridCol w:w="557"/>
        <w:gridCol w:w="557"/>
        <w:gridCol w:w="557"/>
        <w:gridCol w:w="557"/>
        <w:gridCol w:w="827"/>
        <w:gridCol w:w="825"/>
        <w:gridCol w:w="834"/>
        <w:gridCol w:w="827"/>
        <w:gridCol w:w="581"/>
        <w:gridCol w:w="581"/>
        <w:gridCol w:w="582"/>
      </w:tblGrid>
      <w:tr w:rsidR="00877BC9" w:rsidTr="00877BC9">
        <w:tc>
          <w:tcPr>
            <w:tcW w:w="4514" w:type="dxa"/>
            <w:gridSpan w:val="8"/>
          </w:tcPr>
          <w:p w:rsidR="00877BC9" w:rsidRDefault="00877BC9" w:rsidP="00877B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1652" w:type="dxa"/>
            <w:gridSpan w:val="2"/>
            <w:vMerge w:val="restart"/>
          </w:tcPr>
          <w:p w:rsidR="00877BC9" w:rsidRDefault="00877BC9" w:rsidP="009413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</w:t>
            </w: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болеющие дети</w:t>
            </w:r>
          </w:p>
        </w:tc>
        <w:tc>
          <w:tcPr>
            <w:tcW w:w="1661" w:type="dxa"/>
            <w:gridSpan w:val="2"/>
            <w:vMerge w:val="restart"/>
          </w:tcPr>
          <w:p w:rsidR="00877BC9" w:rsidRDefault="00877BC9" w:rsidP="009413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44" w:type="dxa"/>
            <w:gridSpan w:val="3"/>
            <w:vMerge w:val="restart"/>
          </w:tcPr>
          <w:p w:rsidR="00877BC9" w:rsidRDefault="00877BC9" w:rsidP="009413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Степе</w:t>
            </w: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нь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адаптации</w:t>
            </w:r>
          </w:p>
        </w:tc>
      </w:tr>
      <w:tr w:rsidR="00877BC9" w:rsidTr="00877BC9">
        <w:tc>
          <w:tcPr>
            <w:tcW w:w="1110" w:type="dxa"/>
            <w:gridSpan w:val="2"/>
          </w:tcPr>
          <w:p w:rsidR="00877BC9" w:rsidRPr="00D83A5A" w:rsidRDefault="00877BC9" w:rsidP="00877B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1-я</w:t>
            </w:r>
          </w:p>
        </w:tc>
        <w:tc>
          <w:tcPr>
            <w:tcW w:w="1176" w:type="dxa"/>
            <w:gridSpan w:val="2"/>
          </w:tcPr>
          <w:p w:rsidR="00877BC9" w:rsidRPr="00D83A5A" w:rsidRDefault="00877BC9" w:rsidP="00877BC9">
            <w:pPr>
              <w:ind w:lef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</w:t>
            </w:r>
          </w:p>
        </w:tc>
        <w:tc>
          <w:tcPr>
            <w:tcW w:w="1114" w:type="dxa"/>
            <w:gridSpan w:val="2"/>
          </w:tcPr>
          <w:p w:rsidR="00877BC9" w:rsidRPr="00D83A5A" w:rsidRDefault="00877BC9" w:rsidP="00877B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</w:t>
            </w:r>
          </w:p>
        </w:tc>
        <w:tc>
          <w:tcPr>
            <w:tcW w:w="1114" w:type="dxa"/>
            <w:gridSpan w:val="2"/>
          </w:tcPr>
          <w:p w:rsidR="00877BC9" w:rsidRPr="00D83A5A" w:rsidRDefault="00877BC9" w:rsidP="00877BC9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</w:t>
            </w:r>
          </w:p>
        </w:tc>
        <w:tc>
          <w:tcPr>
            <w:tcW w:w="1652" w:type="dxa"/>
            <w:gridSpan w:val="2"/>
            <w:vMerge/>
          </w:tcPr>
          <w:p w:rsidR="00877BC9" w:rsidRPr="00D83A5A" w:rsidRDefault="00877BC9" w:rsidP="00877BC9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vMerge/>
          </w:tcPr>
          <w:p w:rsidR="00877BC9" w:rsidRDefault="00877BC9" w:rsidP="009413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3"/>
            <w:vMerge/>
          </w:tcPr>
          <w:p w:rsidR="00877BC9" w:rsidRDefault="00877BC9" w:rsidP="009413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C9" w:rsidTr="00877BC9">
        <w:trPr>
          <w:cantSplit/>
          <w:trHeight w:val="1134"/>
        </w:trPr>
        <w:tc>
          <w:tcPr>
            <w:tcW w:w="554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56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616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60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557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57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557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557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827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25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834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827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581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легкие</w:t>
            </w:r>
          </w:p>
        </w:tc>
        <w:tc>
          <w:tcPr>
            <w:tcW w:w="581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582" w:type="dxa"/>
            <w:textDirection w:val="btLr"/>
          </w:tcPr>
          <w:p w:rsidR="00877BC9" w:rsidRDefault="00877BC9" w:rsidP="00877B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тяжелые</w:t>
            </w:r>
          </w:p>
        </w:tc>
      </w:tr>
      <w:tr w:rsidR="00877BC9" w:rsidTr="00877BC9">
        <w:trPr>
          <w:cantSplit/>
          <w:trHeight w:val="173"/>
        </w:trPr>
        <w:tc>
          <w:tcPr>
            <w:tcW w:w="554" w:type="dxa"/>
            <w:vAlign w:val="bottom"/>
          </w:tcPr>
          <w:p w:rsidR="00877BC9" w:rsidRPr="00D83A5A" w:rsidRDefault="00877BC9" w:rsidP="00877BC9">
            <w:pPr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6" w:type="dxa"/>
            <w:vAlign w:val="bottom"/>
          </w:tcPr>
          <w:p w:rsidR="00877BC9" w:rsidRPr="00D83A5A" w:rsidRDefault="00877BC9" w:rsidP="00877BC9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dxa"/>
            <w:vAlign w:val="bottom"/>
          </w:tcPr>
          <w:p w:rsidR="00877BC9" w:rsidRPr="00D83A5A" w:rsidRDefault="00877BC9" w:rsidP="00877BC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560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D8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7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7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7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7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5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4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27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1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dxa"/>
          </w:tcPr>
          <w:p w:rsidR="00877BC9" w:rsidRPr="00D83A5A" w:rsidRDefault="00877BC9" w:rsidP="00877BC9">
            <w:pPr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</w:t>
            </w:r>
          </w:p>
        </w:tc>
      </w:tr>
    </w:tbl>
    <w:p w:rsidR="0094132E" w:rsidRDefault="00877BC9" w:rsidP="00877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B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мониторинга эффективности педагогических воздействий представлены в таблице. Педагоги большое внимание уделяют организации предметно-развивающей среды, применяют современные образовательные технологии (ИКТ, системно-</w:t>
      </w:r>
      <w:proofErr w:type="spellStart"/>
      <w:r w:rsidRPr="00877B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деятельностный</w:t>
      </w:r>
      <w:proofErr w:type="spellEnd"/>
      <w:r w:rsidRPr="00877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 в образовательной работе, дидактические пособия). Коррекционная работа строится на основе интеграции педагогов и специалистов.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12"/>
        <w:gridCol w:w="1512"/>
        <w:gridCol w:w="1512"/>
        <w:gridCol w:w="1323"/>
        <w:gridCol w:w="1323"/>
        <w:gridCol w:w="1323"/>
      </w:tblGrid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Начало года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Конец года 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«Познание»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(ФЭМП)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«Коммуникация»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«Познание»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(ФЦКМ)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«Познание»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(ФЭМП)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«Коммуникация»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«Познание»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(ФЦКМ)</w:t>
            </w: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младшая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Туллукчаан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В-33%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В-30%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С-60%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С-65%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С-46%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С-41%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Н-75%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Н-15%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Н-35%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Н-31%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Н-26%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Н-29%</w:t>
            </w: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младшая группа 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Чуораанчык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В-35%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В-30%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С-65%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С-41%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Н-65%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Н-35%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Н-29%</w:t>
            </w: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средняя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Кустук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В-13%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В-18%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В-24%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С-62%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С-74%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С-47%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С-77%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С-73%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Н-38%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Н-26%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Н-40%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Н-3%</w:t>
            </w:r>
          </w:p>
        </w:tc>
      </w:tr>
      <w:tr w:rsidR="00877BC9" w:rsidRPr="00877BC9" w:rsidTr="0045693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средняя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Сулусчаан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В-16%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В-19,5%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В-26%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В-41,7%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В-31,42%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В-67,8%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С-39%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С-51,5%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С-55,5%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С-57,1%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С-26,5%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Н-45%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Н-29%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Н-29%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Н-2,8%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Н-11,43%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Н-5,8%</w:t>
            </w:r>
          </w:p>
        </w:tc>
      </w:tr>
      <w:tr w:rsidR="00877BC9" w:rsidRPr="00877BC9" w:rsidTr="0045693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старшая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Ымыычаан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В-54%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В-29%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С-60%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С-46%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С-71%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Н-15%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</w:t>
            </w:r>
          </w:p>
        </w:tc>
      </w:tr>
      <w:tr w:rsidR="00877BC9" w:rsidRPr="00877BC9" w:rsidTr="0045693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старшая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Сардаана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В-55,56%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В-44,5%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В-62,95%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В-90%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В-92,5%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С-44,44%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С-55,5%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С-37,05%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С-10%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С-7,5%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</w:tr>
      <w:tr w:rsidR="00877BC9" w:rsidRPr="00877BC9" w:rsidTr="0045693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 старшая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Мичээр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В-40%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В-25%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В-54%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В-46%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В-64%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С-56%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С-68%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С-39%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С-36%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Н-4%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Н-7%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Н-7%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</w:tr>
      <w:tr w:rsidR="00877BC9" w:rsidRPr="00877BC9" w:rsidTr="0045693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 подготовительная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Сардана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В-77%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В-51%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В-62%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С-23%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С-40%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С-37%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С-38%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Н-12%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</w:tr>
      <w:tr w:rsidR="00877BC9" w:rsidRPr="00877BC9" w:rsidTr="00456930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 подготовительная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Урумэччи</w:t>
            </w:r>
            <w:proofErr w:type="spellEnd"/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В-93%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В-68%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В-98%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В-83%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В-98%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С-7%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С-31%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С-2%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С-17%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С-2%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Н-1%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</w:tr>
      <w:tr w:rsidR="00877BC9" w:rsidRPr="00877BC9" w:rsidTr="0045693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 подготовительная</w:t>
            </w:r>
          </w:p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«Радуга 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В-59,3%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В-12,5%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В-94,5%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В-67,5%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В-94,5%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С-34,3%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С-87,5%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С-5,4%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С-62,4%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С-5,4%</w:t>
            </w:r>
          </w:p>
        </w:tc>
      </w:tr>
      <w:tr w:rsidR="00877BC9" w:rsidRPr="00877BC9" w:rsidTr="0045693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C9" w:rsidRPr="00877BC9" w:rsidRDefault="00877BC9" w:rsidP="00877B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Н-6,2%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Н-6,2%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C9" w:rsidRPr="00877BC9" w:rsidRDefault="00877BC9" w:rsidP="00877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7B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Н-0</w:t>
            </w:r>
          </w:p>
        </w:tc>
      </w:tr>
    </w:tbl>
    <w:p w:rsidR="00877BC9" w:rsidRDefault="000565DB" w:rsidP="000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565DB">
        <w:rPr>
          <w:rFonts w:ascii="Times New Roman" w:eastAsia="Times New Roman" w:hAnsi="Times New Roman" w:cs="Times New Roman"/>
          <w:sz w:val="20"/>
          <w:szCs w:val="20"/>
          <w:lang w:eastAsia="ru-RU"/>
        </w:rPr>
        <w:t>еобходимо также отметить победы наших воспит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анников в рамках соревнований и конкурсов различног</w:t>
      </w:r>
      <w:r w:rsidRPr="000565DB">
        <w:rPr>
          <w:rFonts w:ascii="Times New Roman" w:eastAsia="Times New Roman" w:hAnsi="Times New Roman" w:cs="Times New Roman"/>
          <w:sz w:val="20"/>
          <w:szCs w:val="20"/>
          <w:lang w:eastAsia="ru-RU"/>
        </w:rPr>
        <w:t>о уровня: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2552"/>
      </w:tblGrid>
      <w:tr w:rsidR="004D5BB6" w:rsidTr="00456930">
        <w:tc>
          <w:tcPr>
            <w:tcW w:w="2977" w:type="dxa"/>
          </w:tcPr>
          <w:p w:rsidR="004D5BB6" w:rsidRDefault="004D5BB6" w:rsidP="004D5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мероприятий</w:t>
            </w:r>
          </w:p>
        </w:tc>
        <w:tc>
          <w:tcPr>
            <w:tcW w:w="3827" w:type="dxa"/>
          </w:tcPr>
          <w:p w:rsidR="004D5BB6" w:rsidRDefault="004D5BB6" w:rsidP="004D5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552" w:type="dxa"/>
          </w:tcPr>
          <w:p w:rsidR="004D5BB6" w:rsidRDefault="004D5BB6" w:rsidP="004D5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V</w:t>
            </w: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 xml:space="preserve"> Международный конкурс-фестиваль детского творчества «Бриллиантовые нотки»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Театр мод «Феерия»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Театр мод «Кунду» 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Театр мод «</w:t>
            </w:r>
            <w:proofErr w:type="spellStart"/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Кустук</w:t>
            </w:r>
            <w:proofErr w:type="spellEnd"/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Театр мод «</w:t>
            </w:r>
            <w:proofErr w:type="spellStart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Мичээр</w:t>
            </w:r>
            <w:proofErr w:type="spellEnd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r>
              <w:rPr>
                <w:rFonts w:ascii="Times New Roman" w:hAnsi="Times New Roman" w:cs="Times New Roman"/>
                <w:sz w:val="20"/>
                <w:szCs w:val="28"/>
              </w:rPr>
              <w:t>По прикладному творчеству (2 детей)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Бэмби</w:t>
            </w:r>
            <w:proofErr w:type="spellEnd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Анса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бль «</w:t>
            </w:r>
            <w:proofErr w:type="spellStart"/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Урумэччи</w:t>
            </w:r>
            <w:proofErr w:type="spellEnd"/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Ымыычаан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Сардаана</w:t>
            </w:r>
            <w:proofErr w:type="spellEnd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А</w:t>
            </w: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нсамбль «Серпанти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Трио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Бэмби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Танцевальный коллектив</w:t>
            </w: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 xml:space="preserve"> «Радуга»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Танец соло -</w:t>
            </w: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 xml:space="preserve"> Алексеева Милена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Танцевальный коллектив</w:t>
            </w: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 xml:space="preserve"> «</w:t>
            </w:r>
            <w:proofErr w:type="spellStart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Ымыычаан</w:t>
            </w:r>
            <w:proofErr w:type="spellEnd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Фольклорный ансамбль</w:t>
            </w:r>
            <w:r w:rsidRPr="0089488F">
              <w:rPr>
                <w:rFonts w:ascii="Times New Roman" w:hAnsi="Times New Roman" w:cs="Times New Roman"/>
                <w:sz w:val="20"/>
                <w:szCs w:val="28"/>
              </w:rPr>
              <w:t xml:space="preserve"> «</w:t>
            </w:r>
            <w:proofErr w:type="spellStart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>Чугдаар</w:t>
            </w:r>
            <w:proofErr w:type="spellEnd"/>
            <w:r w:rsidRPr="0089488F">
              <w:rPr>
                <w:rFonts w:ascii="Times New Roman" w:hAnsi="Times New Roman" w:cs="Times New Roman"/>
                <w:sz w:val="20"/>
                <w:szCs w:val="28"/>
              </w:rPr>
              <w:t xml:space="preserve"> ай»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Лауреаты 1 степени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Дипломанты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</w:t>
            </w: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 xml:space="preserve">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Лауреаты </w:t>
            </w: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3степени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12430">
              <w:rPr>
                <w:rFonts w:ascii="Times New Roman" w:hAnsi="Times New Roman" w:cs="Times New Roman"/>
                <w:sz w:val="20"/>
                <w:szCs w:val="28"/>
              </w:rPr>
              <w:t>Лауреаты 3степени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3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Дипломанты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Лауреат 3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3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Международный фестиваль-конкурс искусств «Алтын Майдан-Якутия» - «</w:t>
            </w:r>
            <w:proofErr w:type="spellStart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Комус</w:t>
            </w:r>
            <w:proofErr w:type="spellEnd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туьулгэ</w:t>
            </w:r>
            <w:proofErr w:type="spellEnd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Бэмби</w:t>
            </w:r>
            <w:proofErr w:type="spellEnd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F5DCF">
              <w:rPr>
                <w:rFonts w:ascii="Times New Roman" w:hAnsi="Times New Roman" w:cs="Times New Roman"/>
                <w:sz w:val="20"/>
                <w:szCs w:val="28"/>
              </w:rPr>
              <w:t>Театр мод «Кунду»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Танец соло - </w:t>
            </w:r>
            <w:r w:rsidRPr="007F5DCF">
              <w:rPr>
                <w:rFonts w:ascii="Times New Roman" w:hAnsi="Times New Roman" w:cs="Times New Roman"/>
                <w:sz w:val="20"/>
                <w:szCs w:val="28"/>
              </w:rPr>
              <w:t>Алексеева Милена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Лауреат </w:t>
            </w: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1 степени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1 места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F5DCF">
              <w:rPr>
                <w:rFonts w:ascii="Times New Roman" w:hAnsi="Times New Roman" w:cs="Times New Roman"/>
                <w:sz w:val="20"/>
                <w:szCs w:val="28"/>
              </w:rPr>
              <w:t>Международный новогодний фестиваль-конкурс 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Рождественские звезды», г. Москва</w:t>
            </w:r>
          </w:p>
        </w:tc>
        <w:tc>
          <w:tcPr>
            <w:tcW w:w="3827" w:type="dxa"/>
          </w:tcPr>
          <w:p w:rsidR="004D5BB6" w:rsidRPr="00F855E4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855E4">
              <w:rPr>
                <w:rFonts w:ascii="Times New Roman" w:hAnsi="Times New Roman" w:cs="Times New Roman"/>
                <w:sz w:val="20"/>
                <w:szCs w:val="28"/>
              </w:rPr>
              <w:t xml:space="preserve">Театр мод «Феерия»  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855E4">
              <w:rPr>
                <w:rFonts w:ascii="Times New Roman" w:hAnsi="Times New Roman" w:cs="Times New Roman"/>
                <w:sz w:val="20"/>
                <w:szCs w:val="28"/>
              </w:rPr>
              <w:t>Театр мод «Кунду»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855E4">
              <w:rPr>
                <w:rFonts w:ascii="Times New Roman" w:hAnsi="Times New Roman" w:cs="Times New Roman"/>
                <w:sz w:val="20"/>
                <w:szCs w:val="28"/>
              </w:rPr>
              <w:t>Международный дистанционный конкурс «Символ года - Петушок»</w:t>
            </w:r>
          </w:p>
        </w:tc>
        <w:tc>
          <w:tcPr>
            <w:tcW w:w="382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Прикладное творчество (4 детей)</w:t>
            </w:r>
          </w:p>
        </w:tc>
        <w:tc>
          <w:tcPr>
            <w:tcW w:w="2552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 1 место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Всероссийский фестиваль-конкурс «Таланты России»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Бэмби</w:t>
            </w:r>
            <w:proofErr w:type="spellEnd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855E4">
              <w:rPr>
                <w:rFonts w:ascii="Times New Roman" w:hAnsi="Times New Roman" w:cs="Times New Roman"/>
                <w:sz w:val="20"/>
                <w:szCs w:val="28"/>
              </w:rPr>
              <w:t>Театр мод «Кунду»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«Радуга»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Вокал - соло </w:t>
            </w:r>
            <w:r w:rsidRPr="00F855E4">
              <w:rPr>
                <w:rFonts w:ascii="Times New Roman" w:hAnsi="Times New Roman" w:cs="Times New Roman"/>
                <w:sz w:val="20"/>
                <w:szCs w:val="28"/>
              </w:rPr>
              <w:t>Лыткин Толя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855E4">
              <w:rPr>
                <w:rFonts w:ascii="Times New Roman" w:hAnsi="Times New Roman" w:cs="Times New Roman"/>
                <w:sz w:val="20"/>
                <w:szCs w:val="28"/>
              </w:rPr>
              <w:t>Танец соло - Алексеева Милена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Вокал соло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Аина</w:t>
            </w:r>
            <w:proofErr w:type="spellEnd"/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Вокал соло – Беляев Давид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Лауреат 3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3 степени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443E">
              <w:rPr>
                <w:rFonts w:ascii="Times New Roman" w:hAnsi="Times New Roman" w:cs="Times New Roman"/>
                <w:sz w:val="20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дистанционный </w:t>
            </w:r>
            <w:r w:rsidRPr="008B443E">
              <w:rPr>
                <w:rFonts w:ascii="Times New Roman" w:hAnsi="Times New Roman" w:cs="Times New Roman"/>
                <w:sz w:val="20"/>
                <w:szCs w:val="28"/>
              </w:rPr>
              <w:t>конкурс поделок «Новогодняя елочка своими руками»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443E">
              <w:rPr>
                <w:rFonts w:ascii="Times New Roman" w:hAnsi="Times New Roman" w:cs="Times New Roman"/>
                <w:sz w:val="20"/>
                <w:szCs w:val="28"/>
              </w:rPr>
              <w:t xml:space="preserve">Новикова </w:t>
            </w:r>
            <w:proofErr w:type="spellStart"/>
            <w:r w:rsidRPr="008B443E">
              <w:rPr>
                <w:rFonts w:ascii="Times New Roman" w:hAnsi="Times New Roman" w:cs="Times New Roman"/>
                <w:sz w:val="20"/>
                <w:szCs w:val="28"/>
              </w:rPr>
              <w:t>Айыллаана</w:t>
            </w:r>
            <w:proofErr w:type="spellEnd"/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Иванов Сережа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 1 место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 1 место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II Всероссийский конкурс для детей и молодежи "Свобода творчества"</w:t>
            </w:r>
          </w:p>
        </w:tc>
        <w:tc>
          <w:tcPr>
            <w:tcW w:w="382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349C">
              <w:rPr>
                <w:rFonts w:ascii="Times New Roman" w:hAnsi="Times New Roman" w:cs="Times New Roman"/>
                <w:sz w:val="20"/>
                <w:szCs w:val="28"/>
              </w:rPr>
              <w:t xml:space="preserve">Степанова </w:t>
            </w:r>
            <w:proofErr w:type="spellStart"/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Айта</w:t>
            </w:r>
            <w:proofErr w:type="spellEnd"/>
          </w:p>
        </w:tc>
        <w:tc>
          <w:tcPr>
            <w:tcW w:w="2552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 1 место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Региональный конкурс-фестиваль «Зима начинается с Якутии»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Жиркова</w:t>
            </w:r>
            <w:proofErr w:type="spellEnd"/>
            <w:r w:rsidRPr="00D47D85">
              <w:rPr>
                <w:rFonts w:ascii="Times New Roman" w:hAnsi="Times New Roman" w:cs="Times New Roman"/>
                <w:sz w:val="20"/>
                <w:szCs w:val="28"/>
              </w:rPr>
              <w:t xml:space="preserve"> Диана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Ансамбль «Серпантин»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Трио «</w:t>
            </w:r>
            <w:proofErr w:type="spellStart"/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Бэмби</w:t>
            </w:r>
            <w:proofErr w:type="spellEnd"/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Урумэччи</w:t>
            </w:r>
            <w:proofErr w:type="spellEnd"/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Сулусчаан</w:t>
            </w:r>
            <w:proofErr w:type="spellEnd"/>
            <w:r w:rsidRPr="0018349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«Радуга»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Ымыычаан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0455">
              <w:rPr>
                <w:rFonts w:ascii="Times New Roman" w:hAnsi="Times New Roman" w:cs="Times New Roman"/>
                <w:sz w:val="20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0455">
              <w:rPr>
                <w:rFonts w:ascii="Times New Roman" w:hAnsi="Times New Roman" w:cs="Times New Roman"/>
                <w:sz w:val="20"/>
                <w:szCs w:val="28"/>
              </w:rPr>
              <w:t xml:space="preserve">Танец дуэт «Зимушка» 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0455">
              <w:rPr>
                <w:rFonts w:ascii="Times New Roman" w:hAnsi="Times New Roman" w:cs="Times New Roman"/>
                <w:sz w:val="20"/>
                <w:szCs w:val="28"/>
              </w:rPr>
              <w:t>Театр мод «</w:t>
            </w:r>
            <w:proofErr w:type="spellStart"/>
            <w:r w:rsidRPr="00860455">
              <w:rPr>
                <w:rFonts w:ascii="Times New Roman" w:hAnsi="Times New Roman" w:cs="Times New Roman"/>
                <w:sz w:val="20"/>
                <w:szCs w:val="28"/>
              </w:rPr>
              <w:t>Сардаана</w:t>
            </w:r>
            <w:proofErr w:type="spellEnd"/>
            <w:r w:rsidRPr="00860455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Театр мод «Кунду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Театр мод «Феерия»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Театр мод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Ымыычаан</w:t>
            </w:r>
            <w:proofErr w:type="spellEnd"/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Театр мод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Кустук</w:t>
            </w:r>
            <w:proofErr w:type="spellEnd"/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Театр мод «Радуга</w:t>
            </w:r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47D85">
              <w:rPr>
                <w:rFonts w:ascii="Times New Roman" w:hAnsi="Times New Roman" w:cs="Times New Roman"/>
                <w:sz w:val="20"/>
                <w:szCs w:val="28"/>
              </w:rPr>
              <w:t>Дипломант 1 степени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Pr="0018349C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  <w:p w:rsidR="004D5BB6" w:rsidRPr="0086045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0455">
              <w:rPr>
                <w:rFonts w:ascii="Times New Roman" w:hAnsi="Times New Roman" w:cs="Times New Roman"/>
                <w:sz w:val="20"/>
                <w:szCs w:val="28"/>
              </w:rPr>
              <w:t>Лауреат 1 степени</w:t>
            </w:r>
          </w:p>
          <w:p w:rsidR="004D5BB6" w:rsidRPr="0086045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0455">
              <w:rPr>
                <w:rFonts w:ascii="Times New Roman" w:hAnsi="Times New Roman" w:cs="Times New Roman"/>
                <w:sz w:val="20"/>
                <w:szCs w:val="28"/>
              </w:rPr>
              <w:t>Лауреат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60455"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Дипломанты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Дипломанты 2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1 степени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2 степени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Лауреаты 2 степени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V Республиканский конкурс “Первые шаги»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Театр мод «Кунду»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Танец соло - </w:t>
            </w:r>
            <w:r w:rsidRPr="006F659F">
              <w:rPr>
                <w:rFonts w:ascii="Times New Roman" w:hAnsi="Times New Roman" w:cs="Times New Roman"/>
                <w:sz w:val="20"/>
                <w:szCs w:val="28"/>
              </w:rPr>
              <w:t>Алексеева Милена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Гранд При</w:t>
            </w:r>
          </w:p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Лауреат 1 степени</w:t>
            </w:r>
          </w:p>
        </w:tc>
      </w:tr>
      <w:tr w:rsidR="004D5BB6" w:rsidTr="00456930">
        <w:tc>
          <w:tcPr>
            <w:tcW w:w="297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84485">
              <w:rPr>
                <w:rFonts w:ascii="Times New Roman" w:hAnsi="Times New Roman" w:cs="Times New Roman"/>
                <w:sz w:val="20"/>
                <w:szCs w:val="28"/>
              </w:rPr>
              <w:t>Республиканский конкурс «</w:t>
            </w:r>
            <w:proofErr w:type="spellStart"/>
            <w:r w:rsidRPr="00884485">
              <w:rPr>
                <w:rFonts w:ascii="Times New Roman" w:hAnsi="Times New Roman" w:cs="Times New Roman"/>
                <w:sz w:val="20"/>
                <w:szCs w:val="28"/>
              </w:rPr>
              <w:t>Олонхо</w:t>
            </w:r>
            <w:proofErr w:type="spellEnd"/>
            <w:r w:rsidRPr="0088448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84485">
              <w:rPr>
                <w:rFonts w:ascii="Times New Roman" w:hAnsi="Times New Roman" w:cs="Times New Roman"/>
                <w:sz w:val="20"/>
                <w:szCs w:val="28"/>
              </w:rPr>
              <w:t>дойдутун</w:t>
            </w:r>
            <w:proofErr w:type="spellEnd"/>
            <w:r w:rsidRPr="00884485">
              <w:rPr>
                <w:rFonts w:ascii="Times New Roman" w:hAnsi="Times New Roman" w:cs="Times New Roman"/>
                <w:sz w:val="20"/>
                <w:szCs w:val="28"/>
              </w:rPr>
              <w:t xml:space="preserve"> о5отобун»</w:t>
            </w:r>
          </w:p>
        </w:tc>
        <w:tc>
          <w:tcPr>
            <w:tcW w:w="3827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Фольклорный ансамбль</w:t>
            </w:r>
            <w:r w:rsidRPr="00884485">
              <w:rPr>
                <w:rFonts w:ascii="Times New Roman" w:hAnsi="Times New Roman" w:cs="Times New Roman"/>
                <w:sz w:val="20"/>
                <w:szCs w:val="28"/>
              </w:rPr>
              <w:t xml:space="preserve"> «</w:t>
            </w:r>
            <w:proofErr w:type="spellStart"/>
            <w:r w:rsidRPr="00884485">
              <w:rPr>
                <w:rFonts w:ascii="Times New Roman" w:hAnsi="Times New Roman" w:cs="Times New Roman"/>
                <w:sz w:val="20"/>
                <w:szCs w:val="28"/>
              </w:rPr>
              <w:t>Чугдаар</w:t>
            </w:r>
            <w:proofErr w:type="spellEnd"/>
            <w:r w:rsidRPr="00884485">
              <w:rPr>
                <w:rFonts w:ascii="Times New Roman" w:hAnsi="Times New Roman" w:cs="Times New Roman"/>
                <w:sz w:val="20"/>
                <w:szCs w:val="28"/>
              </w:rPr>
              <w:t xml:space="preserve"> ай»</w:t>
            </w:r>
          </w:p>
        </w:tc>
        <w:tc>
          <w:tcPr>
            <w:tcW w:w="2552" w:type="dxa"/>
          </w:tcPr>
          <w:p w:rsidR="004D5BB6" w:rsidRPr="00D47D85" w:rsidRDefault="004D5BB6" w:rsidP="004D5BB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Диплом 3 место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турнир по ДИП </w:t>
            </w:r>
            <w:proofErr w:type="spellStart"/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Сонор</w:t>
            </w:r>
            <w:proofErr w:type="spellEnd"/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Вика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5BB6" w:rsidTr="00456930">
        <w:tc>
          <w:tcPr>
            <w:tcW w:w="2977" w:type="dxa"/>
          </w:tcPr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бликанский конкурс чтецов «140-</w:t>
            </w: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АЕ.Кулаковского</w:t>
            </w:r>
            <w:proofErr w:type="spellEnd"/>
          </w:p>
        </w:tc>
        <w:tc>
          <w:tcPr>
            <w:tcW w:w="3827" w:type="dxa"/>
          </w:tcPr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5BB6" w:rsidTr="00456930">
        <w:tc>
          <w:tcPr>
            <w:tcW w:w="2977" w:type="dxa"/>
          </w:tcPr>
          <w:p w:rsidR="004D5BB6" w:rsidRPr="0020074D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д</w:t>
            </w: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етская юношеская библиотека. Новогодняя елочка</w:t>
            </w:r>
          </w:p>
        </w:tc>
        <w:tc>
          <w:tcPr>
            <w:tcW w:w="3827" w:type="dxa"/>
          </w:tcPr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IX городской детский фестиваль конкурс песни и танца “Весенняя капель», </w:t>
            </w:r>
            <w:proofErr w:type="spellStart"/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с.Марха</w:t>
            </w:r>
            <w:proofErr w:type="spellEnd"/>
          </w:p>
        </w:tc>
        <w:tc>
          <w:tcPr>
            <w:tcW w:w="3827" w:type="dxa"/>
          </w:tcPr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 соло - </w:t>
            </w: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Лыткин Толя</w:t>
            </w:r>
          </w:p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 соло - </w:t>
            </w: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Аина</w:t>
            </w:r>
            <w:proofErr w:type="spellEnd"/>
          </w:p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 соло - </w:t>
            </w:r>
            <w:proofErr w:type="spellStart"/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Ефграфова</w:t>
            </w:r>
            <w:proofErr w:type="spellEnd"/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Анита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коллектив</w:t>
            </w: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«Радуга»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Танец дуэт «Зимушка» 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коллектив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Ымыычаан</w:t>
            </w:r>
            <w:proofErr w:type="spellEnd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</w:tcPr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  <w:p w:rsidR="004D5BB6" w:rsidRPr="00884485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 При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 I степени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 степени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авторский конкур «</w:t>
            </w:r>
            <w:proofErr w:type="spell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Комус</w:t>
            </w:r>
            <w:proofErr w:type="spellEnd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ылык</w:t>
            </w:r>
            <w:proofErr w:type="spellEnd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мелодиста Надежды Макаровой</w:t>
            </w:r>
          </w:p>
        </w:tc>
        <w:tc>
          <w:tcPr>
            <w:tcW w:w="3827" w:type="dxa"/>
          </w:tcPr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Ымыычаан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 соло - Васильева Таня 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Ансамбль «</w:t>
            </w:r>
            <w:proofErr w:type="spell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Сардаана</w:t>
            </w:r>
            <w:proofErr w:type="spellEnd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Сулусчаан</w:t>
            </w:r>
            <w:proofErr w:type="spellEnd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 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 соло - 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 Давид </w:t>
            </w:r>
          </w:p>
        </w:tc>
        <w:tc>
          <w:tcPr>
            <w:tcW w:w="2552" w:type="dxa"/>
          </w:tcPr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 степени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1 степени</w:t>
            </w:r>
          </w:p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2 степени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 «Юный участник»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фестиваль выразительного </w:t>
            </w:r>
            <w:proofErr w:type="gram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</w:t>
            </w:r>
            <w:proofErr w:type="gramEnd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П.Тобуро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</w:t>
            </w:r>
            <w:proofErr w:type="spellEnd"/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Дьяконова </w:t>
            </w:r>
            <w:proofErr w:type="spellStart"/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Сандара</w:t>
            </w:r>
            <w:proofErr w:type="spellEnd"/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рисунков «Яркая палитра природы Якутии»</w:t>
            </w:r>
          </w:p>
        </w:tc>
        <w:tc>
          <w:tcPr>
            <w:tcW w:w="3827" w:type="dxa"/>
          </w:tcPr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Поликарпова Вика,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Света</w:t>
            </w:r>
          </w:p>
        </w:tc>
        <w:tc>
          <w:tcPr>
            <w:tcW w:w="2552" w:type="dxa"/>
          </w:tcPr>
          <w:p w:rsidR="004D5BB6" w:rsidRPr="00CA3282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место</w:t>
            </w:r>
          </w:p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место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«Мама, папа я – спортивная семья»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 </w:t>
            </w:r>
            <w:proofErr w:type="spellStart"/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Арчына</w:t>
            </w:r>
            <w:proofErr w:type="spellEnd"/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Андросова</w:t>
            </w: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место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«Веселые старты»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Сборная команда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(10 детей)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место</w:t>
            </w:r>
          </w:p>
        </w:tc>
      </w:tr>
      <w:tr w:rsidR="004D5BB6" w:rsidTr="00456930">
        <w:tc>
          <w:tcPr>
            <w:tcW w:w="297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по «</w:t>
            </w:r>
            <w:proofErr w:type="spellStart"/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Кустук</w:t>
            </w:r>
            <w:proofErr w:type="spellEnd"/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бол»</w:t>
            </w:r>
          </w:p>
        </w:tc>
        <w:tc>
          <w:tcPr>
            <w:tcW w:w="3827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Сборная команда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(10 детей)</w:t>
            </w:r>
          </w:p>
        </w:tc>
        <w:tc>
          <w:tcPr>
            <w:tcW w:w="2552" w:type="dxa"/>
          </w:tcPr>
          <w:p w:rsidR="004D5BB6" w:rsidRDefault="004D5BB6" w:rsidP="004D5B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место</w:t>
            </w:r>
          </w:p>
        </w:tc>
      </w:tr>
      <w:tr w:rsidR="004D5BB6" w:rsidTr="0045693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20074D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20074D">
              <w:rPr>
                <w:rFonts w:ascii="Times New Roman" w:hAnsi="Times New Roman" w:cs="Times New Roman"/>
                <w:sz w:val="20"/>
              </w:rPr>
              <w:t>Городской   конкурс чтецов на якутском языке «Якутия-Мой край родной»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1ребенок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3 место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B6" w:rsidTr="0045693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20074D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20074D">
              <w:rPr>
                <w:rFonts w:ascii="Times New Roman" w:hAnsi="Times New Roman" w:cs="Times New Roman"/>
                <w:sz w:val="20"/>
              </w:rPr>
              <w:t xml:space="preserve">Городской конкурс поделок по российским мультипликационным фильмам «Шкатулка сказок» среди детей </w:t>
            </w:r>
            <w:proofErr w:type="spellStart"/>
            <w:r w:rsidRPr="0020074D">
              <w:rPr>
                <w:rFonts w:ascii="Times New Roman" w:hAnsi="Times New Roman" w:cs="Times New Roman"/>
                <w:sz w:val="20"/>
              </w:rPr>
              <w:t>дошк.возр</w:t>
            </w:r>
            <w:proofErr w:type="spellEnd"/>
            <w:r w:rsidRPr="0020074D">
              <w:rPr>
                <w:rFonts w:ascii="Times New Roman" w:hAnsi="Times New Roman" w:cs="Times New Roman"/>
                <w:sz w:val="20"/>
              </w:rPr>
              <w:t xml:space="preserve"> совместно с родителями.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256A">
              <w:rPr>
                <w:rFonts w:ascii="Times New Roman" w:hAnsi="Times New Roman" w:cs="Times New Roman"/>
                <w:sz w:val="20"/>
              </w:rPr>
              <w:t>Оконешников</w:t>
            </w:r>
            <w:proofErr w:type="spellEnd"/>
            <w:r w:rsidRPr="00A9256A">
              <w:rPr>
                <w:rFonts w:ascii="Times New Roman" w:hAnsi="Times New Roman" w:cs="Times New Roman"/>
                <w:sz w:val="20"/>
              </w:rPr>
              <w:t xml:space="preserve"> Давид.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место.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5BB6" w:rsidTr="0045693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20074D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20074D">
              <w:rPr>
                <w:rFonts w:ascii="Times New Roman" w:hAnsi="Times New Roman" w:cs="Times New Roman"/>
                <w:sz w:val="20"/>
              </w:rPr>
              <w:t>Городской конкурс- поделок «Новогодняя ёлочка»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Сергеев Слава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</w:tr>
      <w:tr w:rsidR="004D5BB6" w:rsidTr="0045693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20074D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Городской Конкурс чтецов «Поклонимся тем годам»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256A">
              <w:rPr>
                <w:rFonts w:ascii="Times New Roman" w:hAnsi="Times New Roman" w:cs="Times New Roman"/>
                <w:sz w:val="20"/>
              </w:rPr>
              <w:t>Жиркова</w:t>
            </w:r>
            <w:proofErr w:type="spellEnd"/>
            <w:r w:rsidRPr="00A9256A">
              <w:rPr>
                <w:rFonts w:ascii="Times New Roman" w:hAnsi="Times New Roman" w:cs="Times New Roman"/>
                <w:sz w:val="20"/>
              </w:rPr>
              <w:t xml:space="preserve"> Диана</w:t>
            </w:r>
            <w:r w:rsidRPr="00A9256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3 место</w:t>
            </w:r>
          </w:p>
        </w:tc>
      </w:tr>
      <w:tr w:rsidR="004D5BB6" w:rsidTr="0045693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20074D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Городские соревнования по якутским настольным играм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место</w:t>
            </w:r>
          </w:p>
        </w:tc>
      </w:tr>
      <w:tr w:rsidR="004D5BB6" w:rsidTr="0045693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20074D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Окружной конкурс исследовательских и творческих проектов «Я познаю 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Фёдорова В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Максимова В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</w:tr>
      <w:tr w:rsidR="004D5BB6" w:rsidTr="0045693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Окружные соревнован</w:t>
            </w:r>
            <w:r>
              <w:rPr>
                <w:rFonts w:ascii="Times New Roman" w:hAnsi="Times New Roman" w:cs="Times New Roman"/>
                <w:sz w:val="20"/>
              </w:rPr>
              <w:t>ия по национальным видам спорта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перетягивание палки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прыжки «</w:t>
            </w:r>
            <w:proofErr w:type="spellStart"/>
            <w:r w:rsidRPr="00A9256A">
              <w:rPr>
                <w:rFonts w:ascii="Times New Roman" w:hAnsi="Times New Roman" w:cs="Times New Roman"/>
                <w:sz w:val="20"/>
              </w:rPr>
              <w:t>Куобах</w:t>
            </w:r>
            <w:proofErr w:type="spellEnd"/>
            <w:r w:rsidRPr="00A9256A">
              <w:rPr>
                <w:rFonts w:ascii="Times New Roman" w:hAnsi="Times New Roman" w:cs="Times New Roman"/>
                <w:sz w:val="20"/>
              </w:rPr>
              <w:t>»</w:t>
            </w:r>
          </w:p>
          <w:p w:rsidR="004D5BB6" w:rsidRPr="0020074D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прыжки через нарты, </w:t>
            </w:r>
            <w:r w:rsidRPr="0008662E">
              <w:rPr>
                <w:rFonts w:ascii="Times New Roman" w:hAnsi="Times New Roman" w:cs="Times New Roman"/>
                <w:sz w:val="20"/>
              </w:rPr>
              <w:t>прыжки «</w:t>
            </w:r>
            <w:proofErr w:type="spellStart"/>
            <w:r w:rsidRPr="0008662E">
              <w:rPr>
                <w:rFonts w:ascii="Times New Roman" w:hAnsi="Times New Roman" w:cs="Times New Roman"/>
                <w:sz w:val="20"/>
              </w:rPr>
              <w:t>Куобах</w:t>
            </w:r>
            <w:proofErr w:type="spellEnd"/>
            <w:r w:rsidRPr="0008662E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8662E">
              <w:rPr>
                <w:rFonts w:ascii="Times New Roman" w:hAnsi="Times New Roman" w:cs="Times New Roman"/>
                <w:sz w:val="20"/>
              </w:rPr>
              <w:t>бег на 30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Сборная команда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Толстяков Максим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Гребенникова Полина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Полянский Данил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B6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место</w:t>
            </w:r>
          </w:p>
          <w:p w:rsidR="004D5BB6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256A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4D5BB6" w:rsidRPr="00A9256A" w:rsidRDefault="004D5BB6" w:rsidP="004D5BB6">
            <w:pPr>
              <w:rPr>
                <w:rFonts w:ascii="Times New Roman" w:hAnsi="Times New Roman" w:cs="Times New Roman"/>
                <w:sz w:val="20"/>
              </w:rPr>
            </w:pPr>
            <w:r w:rsidRPr="00A9256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место, </w:t>
            </w:r>
            <w:r w:rsidRPr="00A9256A">
              <w:rPr>
                <w:rFonts w:ascii="Times New Roman" w:hAnsi="Times New Roman" w:cs="Times New Roman"/>
                <w:sz w:val="20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место, I </w:t>
            </w:r>
            <w:r w:rsidRPr="00A9256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</w:tr>
    </w:tbl>
    <w:p w:rsidR="000565DB" w:rsidRDefault="004D5BB6" w:rsidP="000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B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Вывод:</w:t>
      </w:r>
      <w:r w:rsidRPr="004D5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и качество подготовки выпускников соответствует требованиям ФГОС ДО, р</w:t>
      </w:r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еализуемые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ДОУ примерных образовательных</w:t>
      </w:r>
      <w:r w:rsidRPr="004D5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грамм, основной общеобразовательной программы М</w:t>
      </w:r>
      <w:r w:rsidRPr="004D5BB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ЦРР - Детский сад</w:t>
      </w:r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21 «</w:t>
      </w:r>
      <w:proofErr w:type="spellStart"/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>Кэнчээри</w:t>
      </w:r>
      <w:proofErr w:type="spellEnd"/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построено с </w:t>
      </w:r>
      <w:proofErr w:type="spellStart"/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>yч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eт</w:t>
      </w:r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>oм</w:t>
      </w:r>
      <w:proofErr w:type="spellEnd"/>
      <w:r w:rsidR="00456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и возрастных ос</w:t>
      </w:r>
      <w:r w:rsidRPr="004D5B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обенностей детей.</w:t>
      </w:r>
    </w:p>
    <w:p w:rsidR="0094132E" w:rsidRPr="00DC1BD2" w:rsidRDefault="002E5258" w:rsidP="0045693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C1B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Оценка кадрового обеспечения </w:t>
      </w:r>
    </w:p>
    <w:p w:rsidR="00DC1BD2" w:rsidRDefault="00DC1BD2" w:rsidP="00DC1BD2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3E2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штатных единиц на уровне предыд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>ущего года. Учреждение укомплектовано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едагогическими кадрами на 100 %. 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01.01.2018 г.: </w:t>
      </w:r>
    </w:p>
    <w:p w:rsidR="005D23E2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высшее образование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35 педагога – 92,1 %; </w:t>
      </w:r>
    </w:p>
    <w:p w:rsidR="005D23E2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среднее специальное - 3 педагогов – 7,9 %. </w:t>
      </w:r>
    </w:p>
    <w:p w:rsidR="005D23E2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квалификации педагогов: </w:t>
      </w:r>
    </w:p>
    <w:p w:rsidR="005D23E2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высшее квалификационное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- 22 педагогов – 57,9 %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D23E2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первая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валификационная категория - 7 педагогов - |18,4 %;</w:t>
      </w:r>
    </w:p>
    <w:p w:rsidR="005D23E2" w:rsidRPr="005D23E2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соответствие занимаемой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- 9 педагогов </w:t>
      </w:r>
      <w:r w:rsidR="00694F2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4F29">
        <w:rPr>
          <w:rFonts w:ascii="Times New Roman" w:eastAsia="Times New Roman" w:hAnsi="Times New Roman" w:cs="Times New Roman"/>
          <w:sz w:val="20"/>
          <w:szCs w:val="20"/>
          <w:lang w:eastAsia="ru-RU"/>
        </w:rPr>
        <w:t>23,7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%.</w:t>
      </w:r>
    </w:p>
    <w:p w:rsidR="00694F29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Педагогический стаж работы: </w:t>
      </w:r>
    </w:p>
    <w:p w:rsidR="00694F29" w:rsidRPr="00694F29" w:rsidRDefault="005D23E2" w:rsidP="00694F29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 5 лет </w:t>
      </w:r>
      <w:r w:rsidR="00694F29">
        <w:rPr>
          <w:rFonts w:ascii="Times New Roman" w:eastAsia="Times New Roman" w:hAnsi="Times New Roman" w:cs="Times New Roman"/>
          <w:sz w:val="20"/>
          <w:szCs w:val="20"/>
          <w:lang w:eastAsia="ru-RU"/>
        </w:rPr>
        <w:t>- 8 педагогоь-21 %</w:t>
      </w:r>
      <w:r w:rsidRPr="00694F2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94F29" w:rsidRDefault="00694F29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свыше 30 лет - 15 педагогов – 39,5 %</w:t>
      </w:r>
      <w:r w:rsidR="005D23E2"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94F29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 педагог</w:t>
      </w:r>
      <w:r w:rsidR="00694F2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ических работников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94F29" w:rsidRDefault="00694F29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30 лет - 10 педагогов - |26,4 %</w:t>
      </w:r>
      <w:r w:rsidR="005D23E2"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4F29" w:rsidRDefault="005D23E2" w:rsidP="005D23E2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 55 лет</w:t>
      </w:r>
      <w:r w:rsidR="00694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-5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педагогов</w:t>
      </w:r>
      <w:r w:rsidR="00694F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13,1 %</w:t>
      </w:r>
      <w:r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C1BD2" w:rsidRDefault="00694F29" w:rsidP="00DC1BD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2017 году аттестацию прошли 9</w:t>
      </w:r>
      <w:r w:rsidR="005D23E2"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гов, повысили уровень квалификации </w:t>
      </w:r>
      <w:r w:rsid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5D23E2" w:rsidRPr="005D2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педагогов.</w:t>
      </w:r>
      <w:r w:rsid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870"/>
        <w:gridCol w:w="2025"/>
        <w:gridCol w:w="2419"/>
        <w:gridCol w:w="1694"/>
      </w:tblGrid>
      <w:tr w:rsidR="00DC1BD2" w:rsidRPr="00DC1BD2" w:rsidTr="00DC1BD2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Всего педагогов</w:t>
            </w:r>
          </w:p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в ДОУ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Прошедших аттестацию в этом уч. году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Курсы повышения квалификации</w:t>
            </w:r>
          </w:p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в этом учебном году (включая июнь)</w:t>
            </w:r>
          </w:p>
        </w:tc>
      </w:tr>
      <w:tr w:rsidR="00DC1BD2" w:rsidRPr="00DC1BD2" w:rsidTr="00DC1BD2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фундаментальные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проблемные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переподготовка</w:t>
            </w:r>
          </w:p>
        </w:tc>
      </w:tr>
      <w:tr w:rsidR="00DC1BD2" w:rsidRPr="00DC1BD2" w:rsidTr="00DC1BD2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2" w:rsidRPr="00DC1BD2" w:rsidRDefault="00DC1BD2" w:rsidP="00D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6</w:t>
            </w:r>
          </w:p>
        </w:tc>
      </w:tr>
    </w:tbl>
    <w:p w:rsidR="00DC1BD2" w:rsidRPr="00DC1BD2" w:rsidRDefault="00DC1BD2" w:rsidP="00DC1BD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Методическая служба дошкольного образовательного учреждения предоставляла возможность всем педагогам повышать свой профессионал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ьный уровень, свое методическое </w:t>
      </w: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мастерство через различные формы обучения: городские методические объединения, курсы повышения квалификации, в том числе, дистанционные, обучение в высших и средне-специальных педагогических учебных заведения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 В 2016-2017 учебном году 7</w:t>
      </w: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воспитателей обучались в высших педагогических учебных заведениях.</w:t>
      </w:r>
    </w:p>
    <w:p w:rsidR="00DC1BD2" w:rsidRPr="00DC1BD2" w:rsidRDefault="00DC1BD2" w:rsidP="00DC1BD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Вывод: В ДОО работают грамотные и квалифицированные педагоги и специалисты. Сложилась устойчивая система повышения профессиональной компетентности педагогов. В течении года в ДОО проводился семинар-практикум «Развитие кадрового потенциала в процессе внедрения ФГОС ДО», цель: создание благоприятных условий для активного творческого развития педагогов, актуализация профессионально-психологического потенциала личности педагога ДОУ, формирование навыков создания социальных ситуаций развития детей в разных организациях детской деят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ельности.</w:t>
      </w:r>
    </w:p>
    <w:p w:rsidR="00DC1BD2" w:rsidRPr="00DC1BD2" w:rsidRDefault="00DC1BD2" w:rsidP="00DC1BD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детском саду создана «Школа молодого педагога». Формы работы: семинар-практикум «Новые формы планирования </w:t>
      </w:r>
      <w:proofErr w:type="spellStart"/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-образовательной работы», консультации с элементами практики на тему: «Понятие социализации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и его значения» и т.д.</w:t>
      </w:r>
    </w:p>
    <w:p w:rsidR="005D23E2" w:rsidRDefault="00DC1BD2" w:rsidP="00DC1BD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методическая работа с педагогами и специалистами проводилась в соответствии с годовыми задачами ДОУ.</w:t>
      </w:r>
    </w:p>
    <w:p w:rsidR="00DC1BD2" w:rsidRPr="00DC1BD2" w:rsidRDefault="00DC1BD2" w:rsidP="00DC1BD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воспитат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ели активно участвуют</w:t>
      </w: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конкурсах различного уровня. Так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году педагоги приняли уч</w:t>
      </w: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астие</w:t>
      </w:r>
    </w:p>
    <w:p w:rsidR="00DC1BD2" w:rsidRDefault="00DC1BD2" w:rsidP="00DC1BD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 ДОУ (участие педагогов в окружных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городских, республиканских, </w:t>
      </w:r>
      <w:r w:rsidRPr="00DC1B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федеральных мероприятиях)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2552"/>
        <w:gridCol w:w="1843"/>
      </w:tblGrid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участия,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ind w:hanging="1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Результативность (примечание)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Региональный конкурс-фестиваль «Зима начинаетс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 с Якутии», 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Я. П.,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Захарова Е. М. воспитатели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Дьүкэээбил</w:t>
            </w:r>
            <w:proofErr w:type="spellEnd"/>
            <w:r w:rsidR="00B818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кыырпахтара</w:t>
            </w:r>
            <w:proofErr w:type="spellEnd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мода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«Новогодн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яя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Сертификат за педагогическое мастерство в руководстве коллектива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педагогический конкурс «Творческий воспитатель – 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Занятие «Будь готов»!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образовательный портал </w:t>
            </w:r>
            <w:proofErr w:type="spellStart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Maam</w:t>
            </w:r>
            <w:proofErr w:type="spellEnd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«Лучшее оформление участка»,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из автомобильных шин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из автомобильных 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публикации Диплом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«Образовательный центр «Инициатива»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 w:eastAsia="ru-RU"/>
              </w:rPr>
              <w:t xml:space="preserve"> Международный конкурс ко</w:t>
            </w:r>
            <w:r w:rsidR="00B818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 w:eastAsia="ru-RU"/>
              </w:rPr>
              <w:t>нкурс творческих работ, 2016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Я. П.,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Захарова Е. М. воспитатели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 w:eastAsia="ru-RU"/>
              </w:rPr>
              <w:t>“Развивающа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 предметно-пространственная среда в образовательном учреждении»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Диплом, 3 место </w:t>
            </w:r>
          </w:p>
        </w:tc>
      </w:tr>
      <w:tr w:rsidR="00DC1BD2" w:rsidRPr="00DC1BD2" w:rsidTr="00B8187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Профсоюзный конкурс «Новогоднее настроение» 2016 г» среди работников образовательных учреждений г.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кутска»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Варламова </w:t>
            </w:r>
            <w:proofErr w:type="spellStart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Кюндюйэнэ</w:t>
            </w:r>
            <w:proofErr w:type="spellEnd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Николаевна –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«Новогодн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яя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маска»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«Новогодн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яя открытка»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Новогодняя елочка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Сертификат, 1 место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DC1BD2" w:rsidRPr="00DC1BD2" w:rsidTr="00B8187E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Федорова Г.Ф.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Новогодняя елка (поделка)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(Городской)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акци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 «Созвездие педагогических талантов»: мастер классы лучших воспитателей и педагогов </w:t>
            </w:r>
            <w:proofErr w:type="spellStart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доп.образования</w:t>
            </w:r>
            <w:proofErr w:type="spellEnd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дошкольных образовательных организаций РС(Я), 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Участник сетевого проекта «7 народов, 7 алмазов»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Всероссийска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 олимпиада «ФГОС ПРОВЕРКА», 2016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Блиц-олимпиада: «Федеральный закон «Об образовании в РФ».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Диплом, 2 место 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сетевой педагогический журнал «Современный урок»,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Автор статьи «Занятие «Будь готов!»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Республиканский семинар – практикум  «Социально – коммуникативное развитие детей дошкольного возраста в условиях реализации 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ФГОС</w:t>
            </w:r>
            <w:proofErr w:type="gramStart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»в</w:t>
            </w:r>
            <w:proofErr w:type="spellEnd"/>
            <w:proofErr w:type="gramEnd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рамках проекта «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Автопеддесант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Я. П., </w:t>
            </w:r>
          </w:p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Захарова Е. М. воспитатели</w:t>
            </w: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Варламова </w:t>
            </w:r>
            <w:proofErr w:type="spellStart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Кюндюйэнэ</w:t>
            </w:r>
            <w:proofErr w:type="spellEnd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Николаевна - воспитатель</w:t>
            </w:r>
          </w:p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Абрамова Елена Михайловна- </w:t>
            </w:r>
          </w:p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Воспитатель</w:t>
            </w: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Охлопкова Татьяна Александровна,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Участник республиканского образовательного Автопробега по маршруту «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кутск-с. Май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я». 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Сертификат о распространении и обобщении педагогического опыта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в рамках республиканского образовательного Автопробега «Якутск –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с.Майя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12 </w:t>
            </w: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Выступление с обменом опыта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Онлайн-конкурс новогодних поздравлений «Вокруг елки с Забавой»,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proofErr w:type="spellStart"/>
            <w:r w:rsidR="00B818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Петровна</w:t>
            </w:r>
            <w:proofErr w:type="spellEnd"/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подготовку участников к онлайн-конкурсу новогодних поздравлений «Вокруг елки с Забавой»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XI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Международные научно-практической конференции «Научные исследования: от теории к практике»,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«Развитие речи детей старшего дошкольного возраста посредством театрально-игровой постановки»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BD2" w:rsidRPr="00DC1BD2" w:rsidTr="00B8187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Информационно-образовательный ресурс «Шаг вперед» Всероссийский конкурс «Новогодн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яя елочка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Яна Петровна,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«Новогодн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яя елочка своими руками»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Диплом, 1 место Свидетельство о публикации</w:t>
            </w:r>
          </w:p>
        </w:tc>
      </w:tr>
      <w:tr w:rsidR="00DC1BD2" w:rsidRPr="00DC1BD2" w:rsidTr="00B8187E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Захарова Елена Михайловна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«Новогодн</w:t>
            </w: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яя елочка своими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Диплом, 2 место</w:t>
            </w:r>
          </w:p>
        </w:tc>
      </w:tr>
      <w:tr w:rsidR="00B8187E" w:rsidRPr="00DC1BD2" w:rsidTr="00E25F35">
        <w:trPr>
          <w:trHeight w:val="20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Международный конкурс творческих работ «Развивающая предметно – пространственная сре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 в образовательном учреждении</w:t>
            </w: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Варламова </w:t>
            </w:r>
            <w:proofErr w:type="spellStart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Кюндюйэнэ</w:t>
            </w:r>
            <w:proofErr w:type="spellEnd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Николаевна - воспитатель</w:t>
            </w:r>
          </w:p>
          <w:p w:rsidR="00B8187E" w:rsidRPr="00DC1BD2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Абрамова Елена Михайловна- </w:t>
            </w:r>
          </w:p>
          <w:p w:rsidR="00B8187E" w:rsidRPr="00DC1BD2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воспитатель  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Федорова Г.Ф.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«Развивающая предметно – пространственная среда в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образовательном учреждении</w:t>
            </w: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Оформление игровой 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8187E" w:rsidRPr="00B8187E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место (международный)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работе методического семинара на проблемных 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Охлопкова Татьяна Александровн,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 семинара по развитию речи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об участии от Министерство образования РС(Я) АОУ РС(Я) ДПО “Институт </w:t>
            </w: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развития и образования и повышения квалификации им. Донцкого-2”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Всероссийский конкурс «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Умната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Блиц-олимпиада «ФГОС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Ефремова Мария Николаевна,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 для педагогов «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Умната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победитель 3 место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2017г.январь</w:t>
            </w:r>
          </w:p>
        </w:tc>
      </w:tr>
      <w:tr w:rsidR="00B8187E" w:rsidRPr="00DC1BD2" w:rsidTr="00E25F35">
        <w:trPr>
          <w:trHeight w:val="13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«Окружной Центр Народного Творчества ГО «Город Якутск» Культурно- Спортивный «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Чэчир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конкурс «Расписные Валенки»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Ефремова Мария Николаевна, 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Федорова Г.Ф.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Петрова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Творческий конкурс «Расписные валенки»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Роспись валенок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Грамота 1место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2017г.февраль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22F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(Городской)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ЯПК 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им.С.Ф.Гоголева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стажировка в рамках курсов повышении 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кваллификации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«Модернизации системы дошкольного образования в условиях реализации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Ефремова Мария Николаевна,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 -класс по теме: «Организация Физкультурно-оздоровительной работы в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Сертификат 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2017г.март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Семинар «Методическое  сопровождение  проекта «Музыка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Габышева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Т.Д.</w:t>
            </w:r>
          </w:p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Кычкина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сертификат</w:t>
            </w:r>
          </w:p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187E" w:rsidRPr="00DC1BD2" w:rsidTr="00E25F35">
        <w:trPr>
          <w:trHeight w:val="16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семинар «Совместная работа с родителями по профилактике и коррекции речевых нарушений»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Ефремова С.Н.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Яковлева З.И.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Презентация настольной игры «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Тулалыыр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эйгэм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ыллыга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Тема: «Роль семьи в развитии связной речи детей через игры»</w:t>
            </w:r>
          </w:p>
          <w:p w:rsidR="00B8187E" w:rsidRPr="00DC1BD2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Участие,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8187E" w:rsidRPr="00DC1BD2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месячнике ГМО учителей-логопедов ДОУ «Совместная работа с родителями по профилактике и коррекции речевых нарушений у детей».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Сертификат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Активное участие в городской логопедической акции «Реченька».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Консультативный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(Благодарственное письмо)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городском конкурсе «Логопед года 2017»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Тарабукина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Победа в номинации «Новатор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(Сертификат. Диплом)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конкурс «Развивающая пространственная среда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Дмитриева Е.Н.,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Матвеева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проект «Автопробег» с. Майя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Дмитриева Е. Н., Матвеева А.Д.</w:t>
            </w:r>
          </w:p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о распространении опыта, справка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Профсоюзные соревнования по плаванию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Матвеева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Распространение 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пед.опыта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«Развитие творческих способностей детей посредством якутских музыкальных инструментов»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Кычкина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Л.С.</w:t>
            </w:r>
          </w:p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Габышева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ЯПК 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им.С.Ф.Гоголева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Спартакиада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Птицына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Соревнование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Развитие физических качеств детей старшего дошкольного возраста через прыжки «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Куобах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и игру «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Кустук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Птицына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Показала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Сертификат 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Участие Х</w:t>
            </w: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Международной </w:t>
            </w: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научно-практической конференции «Научные исследования: от теории к практике по теме: «Развитие физических качеств детей старшего дошкольного возраста посредством якутских подвижных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Птицына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Дистанцион</w:t>
            </w:r>
            <w:proofErr w:type="spellEnd"/>
          </w:p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ное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«Организация физкультурно-оздоровительной работы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Птицына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Показ открытых занятий для студентов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конкурс «Символ года», сайт «Маленькая страна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Алексеева – Константинова М.Г., воспитатели и подгруппа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Ледовая скульптура «Корзина с цыплятами»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конкурс «Современное образование: развитие и перспективы», сайт «Маленькая страна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Статья «Детская площадка в ДОУ: делаем вместе с родителями»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Всероссийский педагогический конкурс «Достижение цели», сайт Центра «Восхождение»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 – класс «Участок для прогулок детей в ДОУ: делаем своими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конкурс «Снежные фигуры», сайт ИОР «Шаг вперед»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Ледовая скульптура «Парусная регата»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конкурс «Творчество без границ», сайт ИОР «Шаг вперед»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Алексеева – Константинова М.Г.,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Поделка «Сумочка с цветком»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Всероссийский  конкурс «Высокий результат», сайт Центра «Восхождение»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Алексеева – Константинова М.Г.,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Статья «Работа с родителями в летний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Всероссийский конкурс «Высокий результат», сайт Центра «Восхождение»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Авторская познавательно – речевая игра «Снеговик» для 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дощкольников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Публикация учебно – методического материала на сайте «Маленькая страна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 «Познавательно – речевая игра «Снеговик» для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о публикации работы на сайте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конкурс «Вязанная сказка», сайт ИОР «Шаг вперед»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«Кулачковый театр по мотивам русских народных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Международный конкурс «</w:t>
            </w: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Квиллинг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», сайт «Маленькая страна творчества»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Поделка «Лебеди»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Международный конкурс рисунков и поделок «Женский день 8 Марта!»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Алексеева – Константинова М.Г.,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«Вязанная сумочка»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Международный конкурс «Искусство росписи», сайт «Маленькая страна творчества»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 Е.А., Алексеева – Константинова М.Г., воспитатели и подгруппа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Поделки «Матрешки»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Международный конкурс «Искусство росписи», сайт «Маленькая страна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Коркинав</w:t>
            </w:r>
            <w:proofErr w:type="spellEnd"/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Е.А.,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«золотая Хохлома»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Республиканские мероприятия на базе детского сада «</w:t>
            </w:r>
            <w:r w:rsidRPr="00DC1B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Приобщение детей дошкольного возраста к </w:t>
            </w:r>
            <w:proofErr w:type="spellStart"/>
            <w:r w:rsidRPr="00DC1B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Олонхо</w:t>
            </w:r>
            <w:proofErr w:type="spellEnd"/>
            <w:r w:rsidRPr="00DC1B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октябрь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Акимова Тамара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Мастер-класс «</w:t>
            </w:r>
            <w:proofErr w:type="spellStart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Олонхо</w:t>
            </w:r>
            <w:proofErr w:type="spellEnd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тыла-</w:t>
            </w:r>
            <w:proofErr w:type="spellStart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еье</w:t>
            </w:r>
            <w:proofErr w:type="spellEnd"/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Сертификат о распространении опыта</w:t>
            </w:r>
          </w:p>
        </w:tc>
      </w:tr>
      <w:tr w:rsidR="00DC1BD2" w:rsidRPr="00DC1BD2" w:rsidTr="00B8187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Городской семинар для </w:t>
            </w: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педагогов дополнительного образования по традиционному стилю игры на 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хомусе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Акимова Тамара </w:t>
            </w: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DC1BD2" w:rsidRDefault="00DC1BD2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BD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Участие в мастер-классах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2" w:rsidRPr="00B8187E" w:rsidRDefault="00DC1BD2" w:rsidP="00B81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участника</w:t>
            </w:r>
          </w:p>
        </w:tc>
      </w:tr>
    </w:tbl>
    <w:p w:rsidR="00DC1BD2" w:rsidRDefault="00B8187E" w:rsidP="00B8187E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8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Проведение семинаров в своём ДОУ (республиканских, городских, окружных)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1560"/>
        <w:gridCol w:w="1701"/>
      </w:tblGrid>
      <w:tr w:rsidR="00B8187E" w:rsidRPr="00B8187E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Дата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Тема семинара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Количество выступающих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Количество присутствующих</w:t>
            </w:r>
          </w:p>
        </w:tc>
      </w:tr>
      <w:tr w:rsidR="00B8187E" w:rsidRPr="00B8187E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19.10.2016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Республиканский семинар на тему «Приобщение детей дошкольного возраста к эпосу 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Олонхо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» в рамках курсов повышения квалификации </w:t>
            </w:r>
            <w:proofErr w:type="spellStart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ИРОиПК</w:t>
            </w:r>
            <w:proofErr w:type="spellEnd"/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20</w:t>
            </w:r>
          </w:p>
        </w:tc>
      </w:tr>
      <w:tr w:rsidR="00B8187E" w:rsidRPr="00B8187E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23.01.2017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Республиканский </w:t>
            </w:r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>семинар «Совместная работа с родителями по профилактике и коррекции речевых нарушений у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</w:tr>
      <w:tr w:rsidR="00B8187E" w:rsidRPr="00B8187E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>апрель 2017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Республиканский семинар совместно с </w:t>
            </w:r>
            <w:proofErr w:type="spellStart"/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>ИРОиПК</w:t>
            </w:r>
            <w:proofErr w:type="spellEnd"/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«Образовательный проект </w:t>
            </w:r>
            <w:proofErr w:type="spellStart"/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>Автопеддесант</w:t>
            </w:r>
            <w:proofErr w:type="spellEnd"/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, посвященный к 115-летию образования </w:t>
            </w:r>
            <w:proofErr w:type="spellStart"/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>с.Майя</w:t>
            </w:r>
            <w:proofErr w:type="spellEnd"/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25</w:t>
            </w:r>
          </w:p>
        </w:tc>
      </w:tr>
      <w:tr w:rsidR="00B8187E" w:rsidRPr="00B8187E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>январь 2017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Республиканский </w:t>
            </w:r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семинар для воспитателей и учителей-логопедов «Совместная работа с родителями по профилактике и коррекции речевых нарушений у детей»,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20</w:t>
            </w:r>
          </w:p>
        </w:tc>
      </w:tr>
      <w:tr w:rsidR="00B8187E" w:rsidRPr="00B8187E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>февраль 2017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Проведение открытых занятий – утренней гимнастики для студентов 1 курса ДО ЯПК-2 им. С.Ф. Гоголева по плану консультативно-методического центра,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7E" w:rsidRPr="00B8187E" w:rsidRDefault="00B8187E" w:rsidP="00B81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B8187E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30</w:t>
            </w:r>
          </w:p>
        </w:tc>
      </w:tr>
    </w:tbl>
    <w:p w:rsidR="00B8187E" w:rsidRDefault="00E25F35" w:rsidP="00E25F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мероприятий (детских и педагогических конкурсов, в своём ДОУ (федеральных, республиканских, городских, окружных)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528"/>
        <w:gridCol w:w="2552"/>
      </w:tblGrid>
      <w:tr w:rsidR="00E25F35" w:rsidRPr="00E25F35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Уровень мероприятия </w:t>
            </w:r>
            <w:r w:rsidRPr="00E25F35">
              <w:rPr>
                <w:rFonts w:ascii="Times New Roman" w:eastAsia="Calibri" w:hAnsi="Times New Roman" w:cs="Times New Roman"/>
                <w:bCs/>
                <w:sz w:val="20"/>
                <w:lang w:eastAsia="ru-RU"/>
              </w:rPr>
              <w:t>(республиканский, городской, окружной)</w:t>
            </w:r>
          </w:p>
        </w:tc>
      </w:tr>
      <w:tr w:rsidR="00E25F35" w:rsidRPr="00E25F35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февраль 2017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Фестиваль </w:t>
            </w: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выразительного </w:t>
            </w:r>
            <w:proofErr w:type="gramStart"/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чтения</w:t>
            </w:r>
            <w:proofErr w:type="gramEnd"/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посвященный 100-летию со дня рождения </w:t>
            </w:r>
            <w:proofErr w:type="spellStart"/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П.Тобурокова</w:t>
            </w:r>
            <w:proofErr w:type="spellEnd"/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Городской</w:t>
            </w:r>
          </w:p>
        </w:tc>
      </w:tr>
      <w:tr w:rsidR="00E25F35" w:rsidRPr="00E25F35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март 2017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Чемпионат «Октябрьского округа» по ДИП </w:t>
            </w:r>
            <w:proofErr w:type="spellStart"/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Сонор</w:t>
            </w:r>
            <w:proofErr w:type="spellEnd"/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Окружной</w:t>
            </w:r>
          </w:p>
        </w:tc>
      </w:tr>
      <w:tr w:rsidR="00E25F35" w:rsidRPr="00E25F35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апрель 2017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Конкурс исследовательских и творческих проектов среди воспитанников ДОУ Октябрьского округа Окр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ужной администрации г. Якутска </w:t>
            </w: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«Я познаю мир»,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Окружной</w:t>
            </w:r>
          </w:p>
        </w:tc>
      </w:tr>
      <w:tr w:rsidR="00E25F35" w:rsidRPr="00E25F35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апрель 2017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Соревнования «Октябрьского округа» по якутским настольным играм,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Окружные</w:t>
            </w:r>
          </w:p>
        </w:tc>
      </w:tr>
      <w:tr w:rsidR="00E25F35" w:rsidRPr="00E25F35" w:rsidTr="00E25F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май 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Соревнования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«Веселые старты»,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35" w:rsidRPr="00E25F35" w:rsidRDefault="00E25F35" w:rsidP="00E2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</w:pPr>
            <w:r w:rsidRPr="00E25F35">
              <w:rPr>
                <w:rFonts w:ascii="Times New Roman" w:eastAsia="Calibri" w:hAnsi="Times New Roman" w:cs="Times New Roman"/>
                <w:sz w:val="20"/>
                <w:lang w:eastAsia="ru-RU"/>
              </w:rPr>
              <w:t>Городские</w:t>
            </w:r>
          </w:p>
        </w:tc>
      </w:tr>
    </w:tbl>
    <w:p w:rsidR="00E25F35" w:rsidRDefault="00E25F35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педагогический коллектив ДОУ работоспособный, энергичный, отсутствует текуч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педагогических кадр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ов. Воспитатели и специалисты 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находятся в курсе событий, происходящих в педагогическом мире, следят за новинка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 литературы, систематически п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овышаю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свое мастерство и профессионал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занимаются самообразованием, п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ерспективу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видим в повышении уровня профессиональной компетентности педагогов в вопросах реализации ФГОС 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повышении компьютерной грамотности воспитателей. </w:t>
      </w:r>
    </w:p>
    <w:p w:rsidR="00E25F35" w:rsidRDefault="00E25F35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F35" w:rsidRPr="00E25F35" w:rsidRDefault="00E25F35" w:rsidP="00E25F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Оценка материально-технической базы</w:t>
      </w:r>
    </w:p>
    <w:p w:rsidR="00E25F35" w:rsidRPr="00E25F35" w:rsidRDefault="00E25F35" w:rsidP="00E25F35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D9C" w:rsidRDefault="00E25F35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по материаль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но-техническому обеспечению пла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нируется в годовом плане,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ражена в Программе развития ДОУ. Оборуд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ование используется рационально, ведётся учёт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материальных ценностей, прика</w:t>
      </w:r>
      <w:r w:rsidR="00F825AA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по Д</w:t>
      </w:r>
      <w:r w:rsidR="00F825AA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наз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начены ответственные лица за сохранность имущества. Вопросы по материально-техни</w:t>
      </w:r>
      <w:r w:rsidR="00F825A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ческому обеспечению рассматриваются на производственны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="00F825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совещаниях. Здание, территория 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ОУ соответствует санитарно-эпидемиологическим</w:t>
      </w:r>
      <w:r w:rsidR="00F82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правилам и нормативам, требован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иям пожарной, антитеррористической и электробезопасности, нормам охраны труда. Оценка сост</w:t>
      </w:r>
      <w:r w:rsidR="00F825AA">
        <w:rPr>
          <w:rFonts w:ascii="Times New Roman" w:eastAsia="Times New Roman" w:hAnsi="Times New Roman" w:cs="Times New Roman"/>
          <w:sz w:val="20"/>
          <w:szCs w:val="20"/>
          <w:lang w:eastAsia="ru-RU"/>
        </w:rPr>
        <w:t>ояния систем жизнеобеспечения ДОУ показал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а, что системы водоснабжения, канализации,</w:t>
      </w:r>
      <w:r w:rsidR="00355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отопления соответствуют нормам.</w:t>
      </w:r>
    </w:p>
    <w:p w:rsidR="00355D9C" w:rsidRDefault="00355D9C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всестороннего ра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звития личности детей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детском саду имеется музыкальный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зал с современны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 музыкальными инструментами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физкультурн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 зал, оснащенный мягкими модул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ями, спортивным инвентарем. </w:t>
      </w:r>
    </w:p>
    <w:p w:rsidR="00C91E5D" w:rsidRDefault="00E25F35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обус</w:t>
      </w:r>
      <w:r w:rsidR="00355D9C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троены с учетом СанПиН, детская мебель под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обрана и п</w:t>
      </w:r>
      <w:r w:rsidR="00355D9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ромаркирована по ростовым показателя</w:t>
      </w:r>
      <w:r w:rsidR="00355D9C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профилактики нарушений осанки, 13 группах имеется с</w:t>
      </w:r>
      <w:r w:rsidR="00355D9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пальня, все они оборудованы выдвижными трёхъ</w:t>
      </w:r>
      <w:r w:rsidR="00355D9C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ярусными</w:t>
      </w:r>
      <w:r w:rsidR="00355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кроватями. Организация и раз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мещен</w:t>
      </w:r>
      <w:r w:rsidR="00355D9C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предметов разв</w:t>
      </w:r>
      <w:r w:rsidR="00355D9C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="00355D9C">
        <w:rPr>
          <w:rFonts w:ascii="Times New Roman" w:eastAsia="Times New Roman" w:hAnsi="Times New Roman" w:cs="Times New Roman"/>
          <w:sz w:val="20"/>
          <w:szCs w:val="20"/>
          <w:lang w:eastAsia="ru-RU"/>
        </w:rPr>
        <w:t>ающей среды осуществлены рационально, логично и уд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обно для детей, отвечают их возрастным особенностям и 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потребностям. В каждой возрастной группе оформлены центры, насыщенные необходимым оборудованием и материалом для организации разных </w:t>
      </w:r>
      <w:r w:rsidR="00C91E5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видов детской деятельности.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1E5D" w:rsidRDefault="00C91E5D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ОУ созданы необходимые условия для организации разн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ых видов детской деятельности на прогулочных участках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A5735" w:rsidRDefault="00C91E5D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Начали обустройство спортивной площадки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спортивно-игровой комплекс и др. Бе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зопасность детей и сотрудников ДОУ обеспечивает лицензированная</w:t>
      </w:r>
      <w:r w:rsidR="008A5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сигнализация, 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видеонаблюдения.</w:t>
      </w:r>
      <w:r w:rsidR="008A5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5735" w:rsidRDefault="008A5735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дошкольном образовательном уч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реждении организовано 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-разовое питание на основе приме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рного 20-дневного меню. </w:t>
      </w:r>
    </w:p>
    <w:p w:rsidR="008A5735" w:rsidRDefault="008A5735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дошкольное учреждение м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едицинский блок оснащё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 необходимым медицинским оборуд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ованием и 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птечками дл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оказания первой медицинской помощи. </w:t>
      </w:r>
    </w:p>
    <w:p w:rsidR="00292FA9" w:rsidRDefault="008A5735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</w:t>
      </w:r>
      <w:r w:rsidR="00E25F35" w:rsidRPr="008A5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вод: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Материально-техническая база ДОУ на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ходится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удовлетворительном состоянии. Для повышения качества предоставляемы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х услуг необх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одимо продолжать работу над улучшением материал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ьно-технической базы</w:t>
      </w:r>
      <w:r w:rsid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довести работу </w:t>
      </w:r>
      <w:proofErr w:type="spellStart"/>
      <w:r w:rsid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обустроение</w:t>
      </w:r>
      <w:proofErr w:type="spellEnd"/>
      <w:r w:rsid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спортивной площадки на территории ДОУ, 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произвести капитальный ремонт помещений: кухни, </w:t>
      </w:r>
      <w:r w:rsid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санузел в 5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-ти группах; ремонт ве</w:t>
      </w:r>
      <w:r w:rsid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нтиляционной системы; заменить окна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пластиковые. </w:t>
      </w:r>
    </w:p>
    <w:p w:rsidR="00292FA9" w:rsidRDefault="00292FA9" w:rsidP="00E25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FA9" w:rsidRPr="00292FA9" w:rsidRDefault="00292FA9" w:rsidP="00292FA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Оценка уч</w:t>
      </w:r>
      <w:r w:rsidRPr="00292F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ебно-методического обеспечения</w:t>
      </w:r>
    </w:p>
    <w:p w:rsidR="00292FA9" w:rsidRPr="00292FA9" w:rsidRDefault="00292FA9" w:rsidP="00292FA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F35" w:rsidRPr="00292FA9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процесс строится ис</w:t>
      </w:r>
      <w:r w:rsid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ходя из возрастных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особенностей детей, используя различные формы работы, при этом основной формой и</w:t>
      </w:r>
      <w:r w:rsid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ведущим видом деятельности является игра. В ДОУ созд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аны безопасные условия для организации самос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тоятельной деятельности воспитанников и их физического развития: игровое оборудование им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еет сертификаты качества, один раз в год проводи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испытание спортивного оборуд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музыкально-физкультурном зал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е, на спортивной площадке и на групповых участках. 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обеспечена комфортная безопасная п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редметно-р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вивающая среда. В т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екущем году большое внимание был</w:t>
      </w:r>
      <w:r w:rsidRPr="00292FA9">
        <w:rPr>
          <w:rFonts w:ascii="Times New Roman" w:eastAsia="Times New Roman" w:hAnsi="Times New Roman" w:cs="Times New Roman"/>
          <w:sz w:val="20"/>
          <w:szCs w:val="20"/>
          <w:lang w:eastAsia="ru-RU"/>
        </w:rPr>
        <w:t>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</w:p>
    <w:p w:rsidR="008C4A38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атериалы и оборуд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ование в группах используется с учётом при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нципа интеграции образовательных областей, то есть использование материалов и оборуд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 одной образовательной области в ходе реализац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других областей. Игры, игруш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ки, дида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ктический материал, издательская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продукция соответствуют общим закономерностя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м раз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вития ребёнка на каждом возр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астном этапе. Имеется оборудова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для следую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 видов деятельности: игровая, продуктивная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познавательно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-исследовательская, коммуникативная, трудовая, музыкально-художественная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восприятие художественной литературы,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двигательная. Оборуд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ование отвечает санитарно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эпидемиологическим правилам и нормативам, гигиеническим, педагогическим и эстетическим требованиям, требованиям 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безопасности. При подборе оборуд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 и определении его количества учтено количество воспитаннико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в в г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руппах.</w:t>
      </w:r>
    </w:p>
    <w:p w:rsidR="008C4A38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работе с деть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педагоги используют проектну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деятельность. В </w:t>
      </w:r>
      <w:proofErr w:type="spellStart"/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образовательном процессе используются современные </w:t>
      </w:r>
      <w:proofErr w:type="spellStart"/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информаuионно</w:t>
      </w:r>
      <w:proofErr w:type="spellEnd"/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-коммуникационные, </w:t>
      </w:r>
      <w:proofErr w:type="spellStart"/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здоровьесберегающие</w:t>
      </w:r>
      <w:proofErr w:type="spellEnd"/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технологии. В ДОУ имеется необходимое методическое обеспечение: программы, методические пособия, дидактический материал. Программно-методическ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обеспечение составляет 98 %. Оформлена подписка дл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педагогов </w:t>
      </w:r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периодических издания: «Дошкольное воспитание», «Детский сад будущего», «Обруч», «Ребёнок в детском саду», «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Справочник старшего воспитат</w:t>
      </w:r>
      <w:r w:rsidR="00A52A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еля», «Справочник руководителя ДОУ», «Справочник педагога психолога», «Воспитатель ДОУ» (с приложением), «Управление ДОУ» (с приложением), «Дошкольное образование», «Музыкальный руководитель», «Медицинский работник»</w:t>
      </w:r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>, «Логопед», «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структор по физической культуре», «Нормативно-правовые документы для руководителей»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A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</w:t>
      </w:r>
      <w:r w:rsidR="00E25F35" w:rsidRPr="008C4A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вод: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ДОУ созда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условия для осуществления образовательного процесса.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обходимо пополнять предметно-ра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звивающую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среду групповых помещений играми, дидактическими пособиями в соответствии с ФГОС ДО. </w:t>
      </w:r>
    </w:p>
    <w:p w:rsidR="008C4A38" w:rsidRP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C4A38" w:rsidRPr="008C4A38" w:rsidRDefault="00E25F35" w:rsidP="008C4A3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C4A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Оценка библиотеч</w:t>
      </w:r>
      <w:r w:rsidR="008C4A38" w:rsidRPr="008C4A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но-информационного обеспечения</w:t>
      </w:r>
    </w:p>
    <w:p w:rsidR="008C4A38" w:rsidRPr="008C4A38" w:rsidRDefault="008C4A38" w:rsidP="008C4A38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амообследование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показало, что информац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ионное обеспече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образовательного процесса 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включает: </w:t>
      </w:r>
    </w:p>
    <w:p w:rsid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програ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ммное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имеющихся компьютеров позволяет работать с текстовыми редакторами, с Интернет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ресурсами, фото, видео материалами и пр. </w:t>
      </w:r>
    </w:p>
    <w:p w:rsid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целью взаимодействия между участниками образовательного процесса (педагоги, родители, дети), создан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регулярно заполняется сайт 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ОУ, на котором размещена информация, опред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еленная законодательством. </w:t>
      </w:r>
    </w:p>
    <w:p w:rsid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целью осуществлен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 взаимодействия ДОУ с органа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ми, осуществляющими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 в сфере образования с другими уч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реждениями и организаци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ями, подключен Интернет, активно используется электронная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почта, сайт. </w:t>
      </w:r>
    </w:p>
    <w:p w:rsidR="008C4A38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существенно облегчает процесс документооборота, составления отчётов, документов по различным видам деятельности ЩОУ, провед</w:t>
      </w:r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</w:t>
      </w:r>
      <w:proofErr w:type="spellStart"/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самообследования</w:t>
      </w:r>
      <w:proofErr w:type="spellEnd"/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самоанал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иза, 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мониторинга качества образован</w:t>
      </w:r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>ия, в ДОУ имеются квалифицирова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нные кадры, организующие </w:t>
      </w:r>
      <w:r w:rsidR="008C4A3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пространство.</w:t>
      </w:r>
    </w:p>
    <w:p w:rsid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этого в образовательном уч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реждении созданы необходимые условия: </w:t>
      </w:r>
    </w:p>
    <w:p w:rsidR="008C4A38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группах имеются музыка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ые центры, телевизоры, DVD, ноут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групп, экраны 7 групп, интерактивную доску имеют 7 групп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B471F5" w:rsidRDefault="008C4A38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музыкальный зал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оснащён современной аппаратурой с микрофонами, музыкальн</w:t>
      </w:r>
      <w:r w:rsidR="00A8789A">
        <w:rPr>
          <w:rFonts w:ascii="Times New Roman" w:eastAsia="Times New Roman" w:hAnsi="Times New Roman" w:cs="Times New Roman"/>
          <w:sz w:val="20"/>
          <w:szCs w:val="20"/>
          <w:lang w:eastAsia="ru-RU"/>
        </w:rPr>
        <w:t>ым центром, микшером, цифровой пианино, ноут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буком, проектором, </w:t>
      </w:r>
      <w:r w:rsidR="00A878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интерактивной доской, компьютером, процессором, 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принтером; </w:t>
      </w:r>
    </w:p>
    <w:p w:rsidR="00B471F5" w:rsidRDefault="00B471F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физкультурный за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л оснащён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овременным спортивным оборудованием, имеется музыкальный центр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471F5" w:rsidRDefault="00B471F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Кабинеты специалистов: </w:t>
      </w:r>
    </w:p>
    <w:p w:rsidR="00935533" w:rsidRDefault="00B471F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уч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итель-логопед, </w:t>
      </w:r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необходимое оборудование для</w:t>
      </w:r>
      <w:r w:rsidR="00935533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по сенсомоторному развитию детей</w:t>
      </w:r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интерактивная</w:t>
      </w:r>
      <w:r w:rsidR="00935533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песочница</w:t>
      </w:r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ноутбук, комплект для логопедических занятий, принтер и др.;</w:t>
      </w:r>
      <w:r w:rsidR="00935533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5533" w:rsidRDefault="00935533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педагог-психолог,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центр уединения, релаксационный бассейн и др., ноутбук, принтер;</w:t>
      </w:r>
    </w:p>
    <w:p w:rsidR="00B471F5" w:rsidRDefault="00935533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</w:t>
      </w:r>
      <w:r w:rsidR="00B471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</w:t>
      </w:r>
      <w:r w:rsidR="00B4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ьного образования 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укомплектованы компьютерами, принтерам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5533" w:rsidRDefault="00B471F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кабинете для развития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инженерно-техническое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логико-математическое оснащен </w:t>
      </w:r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комплектом кубиков «</w:t>
      </w:r>
      <w:proofErr w:type="spellStart"/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Денеша</w:t>
      </w:r>
      <w:proofErr w:type="spellEnd"/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proofErr w:type="spellStart"/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легоконструкторами</w:t>
      </w:r>
      <w:proofErr w:type="spellEnd"/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установлена </w:t>
      </w:r>
      <w:proofErr w:type="spellStart"/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неутбуки</w:t>
      </w:r>
      <w:proofErr w:type="spellEnd"/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,. </w:t>
      </w:r>
    </w:p>
    <w:p w:rsidR="00935533" w:rsidRDefault="00935533" w:rsidP="0093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Методический кабинет оборуд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 компьютерным мес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том, имеется моноблок, принтер, проектор, ноутбук.</w:t>
      </w:r>
    </w:p>
    <w:p w:rsidR="008F6D75" w:rsidRDefault="00E25F35" w:rsidP="0093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</w:t>
      </w:r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заведующего оборудован монобло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ком, </w:t>
      </w:r>
      <w:r w:rsidR="00935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принтером, </w:t>
      </w:r>
      <w:r w:rsidR="008F6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 в интернет «Ростелеком», которым могут пользоваться через </w:t>
      </w:r>
      <w:proofErr w:type="spellStart"/>
      <w:r w:rsidR="008F6D7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вайфай</w:t>
      </w:r>
      <w:proofErr w:type="spellEnd"/>
      <w:r w:rsidR="008F6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все.</w:t>
      </w:r>
    </w:p>
    <w:p w:rsidR="008F6D75" w:rsidRDefault="008F6D75" w:rsidP="0093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делопроизводителя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овано компьютера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 и принтером рабочее место и зам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естителя заведующего по административно-хозяйственной работе. </w:t>
      </w:r>
    </w:p>
    <w:p w:rsidR="00E25F35" w:rsidRPr="00E25F35" w:rsidRDefault="008F6D75" w:rsidP="0093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D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</w:t>
      </w:r>
      <w:r w:rsidR="00E25F35" w:rsidRPr="008F6D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вод: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нно-методическое обеспечение в 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 хорошем состоянии.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требуется еще приобрести интерактивные доски, проекторы, ноутбуки для 7 групп, ламинатор,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брошуратор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методическом кабинете, цветной принтер.</w:t>
      </w:r>
    </w:p>
    <w:p w:rsidR="00E25F35" w:rsidRPr="00E25F35" w:rsidRDefault="008F6D7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ренняя оценка качества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МБДОУ ЦРР - Детский сад № 21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Кэнчээри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осуществля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в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со следующими документами: Федеральным законом «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Федерации»; ФГОС ДО; Уставом Учрежд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ения; Положением о системе внутренней оценки качества дошкольного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ования (Приказ 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ф 04-04/01-0l от 01.09.2015г).</w:t>
      </w:r>
    </w:p>
    <w:p w:rsidR="008F6D75" w:rsidRDefault="008F6D7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Основаньями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процедурами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ценки качества образования в М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ЦРР - Детский сад № 21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Кэнчээри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являются: </w:t>
      </w:r>
    </w:p>
    <w:p w:rsidR="008F6D75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Качество условий реализации основной общеобразовательной программы: </w:t>
      </w:r>
    </w:p>
    <w:p w:rsidR="008F6D75" w:rsidRDefault="008F6D7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педа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гогическом составе. </w:t>
      </w:r>
    </w:p>
    <w:p w:rsidR="008F6D75" w:rsidRDefault="008F6D7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Педагогический стаж педа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гогов; </w:t>
      </w:r>
    </w:p>
    <w:p w:rsidR="008F6D75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Качественный анализ педагогических кадров. </w:t>
      </w:r>
    </w:p>
    <w:p w:rsidR="008F6D75" w:rsidRDefault="008F6D7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Качество материа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льно-технических условий: </w:t>
      </w:r>
    </w:p>
    <w:p w:rsidR="008F6D75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Справка о материально-техническом обеспечении образо</w:t>
      </w:r>
      <w:r w:rsidR="008F6D75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вательной деятельности (информац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ионно - </w:t>
      </w:r>
      <w:r w:rsidR="008F6D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обеспечение, на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личие </w:t>
      </w:r>
      <w:r w:rsidR="008F6D7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сайта); </w:t>
      </w:r>
    </w:p>
    <w:p w:rsidR="008F6D75" w:rsidRDefault="008F6D7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 раз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вивающей предме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тно-пространственной среды в ДОУ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требований ФГОС; </w:t>
      </w:r>
    </w:p>
    <w:p w:rsidR="00117DF0" w:rsidRDefault="00117DF0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развивающей предметно-простра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нственной среды группов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ых помещений, кабинетов; програ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ммно-методическое обеспечение образовательного процесс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(методическая литература, учебно-методический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комплекс, технические средства обучения, ИКТ, наглядно-дидактические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пособия, раздаточный материал).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7DF0" w:rsidRDefault="00117DF0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Качество организации уч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ебно-воспитатель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процесса (профессиональная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компетентность педагогов и их деятельность по обеспечению качества образования): </w:t>
      </w:r>
    </w:p>
    <w:p w:rsidR="00117DF0" w:rsidRDefault="00117DF0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Аттестация педагогических работников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117DF0" w:rsidRDefault="00E25F35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СЗД; </w:t>
      </w:r>
    </w:p>
    <w:p w:rsidR="00117DF0" w:rsidRDefault="00E25F35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ервая и Высшая квалификационная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категория; </w:t>
      </w:r>
    </w:p>
    <w:p w:rsidR="00117DF0" w:rsidRDefault="00117DF0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педа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гогического мастерства (курсы повышения квалификации). </w:t>
      </w:r>
    </w:p>
    <w:p w:rsidR="00117DF0" w:rsidRDefault="00E25F35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Образовательные достижения воспитанников: </w:t>
      </w:r>
    </w:p>
    <w:p w:rsidR="00117DF0" w:rsidRDefault="00117DF0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-позитивная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динами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 участия воспитанников в конку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рсах, олимпиадах, соревнованиях; </w:t>
      </w:r>
    </w:p>
    <w:p w:rsidR="00117DF0" w:rsidRDefault="00117DF0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у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частие детей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мероприятиях на уровне муниципа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литета, РС (Я), РФ. </w:t>
      </w:r>
    </w:p>
    <w:p w:rsidR="00117DF0" w:rsidRDefault="00E25F35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частие педагогов в профессиональных конкурсах ра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вного уровня: </w:t>
      </w:r>
    </w:p>
    <w:p w:rsidR="00117DF0" w:rsidRDefault="00117DF0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Рейтинг ДОУ (участие педагогов в окружны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х, городск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их, республиканских, федерал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ьных мероприятиях); </w:t>
      </w:r>
    </w:p>
    <w:p w:rsidR="00117DF0" w:rsidRDefault="00E25F35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Транслирование опыта практических результатов профессиона</w:t>
      </w:r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льной деятельности педагогов М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развития ребенка -Детский сад № 21 «</w:t>
      </w:r>
      <w:proofErr w:type="spellStart"/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>Кэнчээри</w:t>
      </w:r>
      <w:proofErr w:type="spellEnd"/>
      <w:r w:rsidR="00117DF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25F35" w:rsidRPr="00E25F35" w:rsidRDefault="00117DF0" w:rsidP="0011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Распространение педаг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огического опыта в сетевых сообществах (сайты педагогов: </w:t>
      </w:r>
      <w:proofErr w:type="spellStart"/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WebАдрЕс</w:t>
      </w:r>
      <w:proofErr w:type="spellEnd"/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25F35" w:rsidRPr="00B8187E" w:rsidRDefault="00117DF0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Вывод: сложившаяся в МБДОУ ЦРР - Детский сад № 21 «Кэнчээри»</w:t>
      </w:r>
      <w:r w:rsidR="00E25F35" w:rsidRPr="00E25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внутренняя система оценки качества образования позволяет видеть образовательный процесс в целостности, вовремя вносить коррективы, намечать перспективы работы.</w:t>
      </w:r>
    </w:p>
    <w:p w:rsidR="00D83A5A" w:rsidRPr="00B8187E" w:rsidRDefault="00D83A5A" w:rsidP="0029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3A5A" w:rsidRPr="00B8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D6"/>
    <w:multiLevelType w:val="hybridMultilevel"/>
    <w:tmpl w:val="171876D8"/>
    <w:lvl w:ilvl="0" w:tplc="BA4A5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F401E"/>
    <w:multiLevelType w:val="hybridMultilevel"/>
    <w:tmpl w:val="A95C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5AC0"/>
    <w:multiLevelType w:val="hybridMultilevel"/>
    <w:tmpl w:val="8AFE9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AA4568"/>
    <w:multiLevelType w:val="hybridMultilevel"/>
    <w:tmpl w:val="8D7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DE"/>
    <w:rsid w:val="00035DFB"/>
    <w:rsid w:val="000565DB"/>
    <w:rsid w:val="000D07A6"/>
    <w:rsid w:val="00117DF0"/>
    <w:rsid w:val="001272DE"/>
    <w:rsid w:val="001B55A9"/>
    <w:rsid w:val="00292FA9"/>
    <w:rsid w:val="002E5258"/>
    <w:rsid w:val="00316B78"/>
    <w:rsid w:val="0032050F"/>
    <w:rsid w:val="00355D9C"/>
    <w:rsid w:val="003855CE"/>
    <w:rsid w:val="003A1FB2"/>
    <w:rsid w:val="00456930"/>
    <w:rsid w:val="004842B9"/>
    <w:rsid w:val="004954DF"/>
    <w:rsid w:val="004D5BB6"/>
    <w:rsid w:val="0059073C"/>
    <w:rsid w:val="005D23E2"/>
    <w:rsid w:val="006148E8"/>
    <w:rsid w:val="00694F29"/>
    <w:rsid w:val="006A3C98"/>
    <w:rsid w:val="0070539D"/>
    <w:rsid w:val="0073715F"/>
    <w:rsid w:val="00740751"/>
    <w:rsid w:val="008066A7"/>
    <w:rsid w:val="00877BC9"/>
    <w:rsid w:val="00894512"/>
    <w:rsid w:val="008A5735"/>
    <w:rsid w:val="008C4A38"/>
    <w:rsid w:val="008F6D75"/>
    <w:rsid w:val="009010AE"/>
    <w:rsid w:val="00920684"/>
    <w:rsid w:val="00922F99"/>
    <w:rsid w:val="00935533"/>
    <w:rsid w:val="0094132E"/>
    <w:rsid w:val="009F40F6"/>
    <w:rsid w:val="00A13D15"/>
    <w:rsid w:val="00A43A7E"/>
    <w:rsid w:val="00A52A4D"/>
    <w:rsid w:val="00A6111D"/>
    <w:rsid w:val="00A65948"/>
    <w:rsid w:val="00A8789A"/>
    <w:rsid w:val="00B169D8"/>
    <w:rsid w:val="00B471F5"/>
    <w:rsid w:val="00B81339"/>
    <w:rsid w:val="00B8187E"/>
    <w:rsid w:val="00BC3D78"/>
    <w:rsid w:val="00BE0A9D"/>
    <w:rsid w:val="00C004D3"/>
    <w:rsid w:val="00C13624"/>
    <w:rsid w:val="00C16449"/>
    <w:rsid w:val="00C91E5D"/>
    <w:rsid w:val="00CD483B"/>
    <w:rsid w:val="00D71577"/>
    <w:rsid w:val="00D83A5A"/>
    <w:rsid w:val="00DC1BD2"/>
    <w:rsid w:val="00E25F35"/>
    <w:rsid w:val="00EB1B24"/>
    <w:rsid w:val="00ED0443"/>
    <w:rsid w:val="00EF2FC1"/>
    <w:rsid w:val="00F825AA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72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DE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rsid w:val="001272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B24"/>
    <w:pPr>
      <w:ind w:left="720"/>
      <w:contextualSpacing/>
    </w:pPr>
  </w:style>
  <w:style w:type="table" w:styleId="a8">
    <w:name w:val="Table Grid"/>
    <w:basedOn w:val="a1"/>
    <w:uiPriority w:val="39"/>
    <w:rsid w:val="0094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72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DE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rsid w:val="001272D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B24"/>
    <w:pPr>
      <w:ind w:left="720"/>
      <w:contextualSpacing/>
    </w:pPr>
  </w:style>
  <w:style w:type="table" w:styleId="a8">
    <w:name w:val="Table Grid"/>
    <w:basedOn w:val="a1"/>
    <w:uiPriority w:val="39"/>
    <w:rsid w:val="0094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7804</Words>
  <Characters>44483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windows7</cp:lastModifiedBy>
  <cp:revision>3</cp:revision>
  <cp:lastPrinted>2018-04-23T06:18:00Z</cp:lastPrinted>
  <dcterms:created xsi:type="dcterms:W3CDTF">2018-04-23T07:16:00Z</dcterms:created>
  <dcterms:modified xsi:type="dcterms:W3CDTF">2018-04-23T07:17:00Z</dcterms:modified>
</cp:coreProperties>
</file>